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630" w:leftChars="300"/>
        <w:rPr>
          <w:rFonts w:hint="default" w:asciiTheme="minorEastAsia" w:hAnsiTheme="minorEastAsia"/>
          <w:sz w:val="24"/>
        </w:rPr>
      </w:pPr>
      <w:r>
        <w:rPr>
          <w:rFonts w:hint="eastAsia" w:asciiTheme="minorEastAsia" w:hAnsiTheme="minorEastAsia"/>
          <w:sz w:val="24"/>
        </w:rPr>
        <w:t>美里町介護予防・日常生活支援総合事業実施要綱</w:t>
      </w:r>
    </w:p>
    <w:p>
      <w:pPr>
        <w:pStyle w:val="0"/>
        <w:ind w:left="630" w:leftChars="3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（目的）</w:t>
      </w:r>
    </w:p>
    <w:p>
      <w:pPr>
        <w:pStyle w:val="0"/>
        <w:ind w:left="240" w:hanging="240" w:hangingChars="100"/>
        <w:rPr>
          <w:rFonts w:hint="default" w:asciiTheme="minorEastAsia" w:hAnsiTheme="minorEastAsia"/>
          <w:sz w:val="24"/>
        </w:rPr>
      </w:pPr>
      <w:r>
        <w:rPr>
          <w:rFonts w:hint="eastAsia" w:asciiTheme="minorEastAsia" w:hAnsiTheme="minorEastAsia"/>
          <w:sz w:val="24"/>
        </w:rPr>
        <w:t>第１条　この要綱は、介護保険法（平成９年法律第</w:t>
      </w:r>
      <w:r>
        <w:rPr>
          <w:rFonts w:hint="eastAsia" w:asciiTheme="minorEastAsia" w:hAnsiTheme="minorEastAsia"/>
          <w:sz w:val="24"/>
        </w:rPr>
        <w:t>123</w:t>
      </w:r>
      <w:r>
        <w:rPr>
          <w:rFonts w:hint="eastAsia" w:asciiTheme="minorEastAsia" w:hAnsiTheme="minorEastAsia"/>
          <w:sz w:val="24"/>
        </w:rPr>
        <w:t>号。以下「法」という。）第</w:t>
      </w:r>
      <w:r>
        <w:rPr>
          <w:rFonts w:hint="eastAsia" w:asciiTheme="minorEastAsia" w:hAnsiTheme="minorEastAsia"/>
          <w:sz w:val="24"/>
        </w:rPr>
        <w:t>115</w:t>
      </w:r>
      <w:r>
        <w:rPr>
          <w:rFonts w:hint="eastAsia" w:asciiTheme="minorEastAsia" w:hAnsiTheme="minorEastAsia"/>
          <w:sz w:val="24"/>
        </w:rPr>
        <w:t>条の</w:t>
      </w:r>
      <w:r>
        <w:rPr>
          <w:rFonts w:hint="eastAsia" w:asciiTheme="minorEastAsia" w:hAnsiTheme="minorEastAsia"/>
          <w:sz w:val="24"/>
        </w:rPr>
        <w:t>45</w:t>
      </w:r>
      <w:r>
        <w:rPr>
          <w:rFonts w:hint="eastAsia" w:asciiTheme="minorEastAsia" w:hAnsiTheme="minorEastAsia"/>
          <w:sz w:val="24"/>
        </w:rPr>
        <w:t>第１項に規定する介護予防・日常生活支援総合事業（以下「総合事業」という。）の実施に関し必要な事項を定めるものとする。</w:t>
      </w:r>
    </w:p>
    <w:p>
      <w:pPr>
        <w:pStyle w:val="0"/>
        <w:ind w:firstLine="240" w:firstLineChars="100"/>
        <w:rPr>
          <w:rFonts w:hint="default" w:asciiTheme="minorEastAsia" w:hAnsiTheme="minorEastAsia"/>
          <w:sz w:val="24"/>
        </w:rPr>
      </w:pPr>
      <w:r>
        <w:rPr>
          <w:rFonts w:hint="eastAsia" w:asciiTheme="minorEastAsia" w:hAnsiTheme="minorEastAsia"/>
          <w:sz w:val="24"/>
        </w:rPr>
        <w:t>（定義）</w:t>
      </w:r>
    </w:p>
    <w:p>
      <w:pPr>
        <w:pStyle w:val="0"/>
        <w:rPr>
          <w:rFonts w:hint="default" w:asciiTheme="minorEastAsia" w:hAnsiTheme="minorEastAsia"/>
          <w:sz w:val="24"/>
        </w:rPr>
      </w:pPr>
      <w:r>
        <w:rPr>
          <w:rFonts w:hint="eastAsia" w:asciiTheme="minorEastAsia" w:hAnsiTheme="minorEastAsia"/>
          <w:sz w:val="24"/>
        </w:rPr>
        <w:t>第２条　この要綱における用語の意義は、法の例によるものとする。</w:t>
      </w:r>
    </w:p>
    <w:p>
      <w:pPr>
        <w:pStyle w:val="0"/>
        <w:ind w:left="240" w:hanging="240" w:hangingChars="100"/>
        <w:rPr>
          <w:rFonts w:hint="default" w:asciiTheme="minorEastAsia" w:hAnsiTheme="minorEastAsia"/>
          <w:sz w:val="24"/>
        </w:rPr>
      </w:pPr>
      <w:r>
        <w:rPr>
          <w:rFonts w:hint="eastAsia" w:asciiTheme="minorEastAsia" w:hAnsiTheme="minorEastAsia"/>
          <w:sz w:val="24"/>
        </w:rPr>
        <w:t>２　この要綱において、次の各号に掲げる用語の意義は、当該各号に定めるところによる。</w:t>
      </w:r>
    </w:p>
    <w:p>
      <w:pPr>
        <w:pStyle w:val="0"/>
        <w:ind w:firstLine="240" w:firstLineChars="10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　被保険者　法第</w:t>
      </w:r>
      <w:r>
        <w:rPr>
          <w:rFonts w:hint="eastAsia" w:asciiTheme="minorEastAsia" w:hAnsiTheme="minorEastAsia"/>
          <w:sz w:val="24"/>
        </w:rPr>
        <w:t>115</w:t>
      </w:r>
      <w:r>
        <w:rPr>
          <w:rFonts w:hint="eastAsia" w:asciiTheme="minorEastAsia" w:hAnsiTheme="minorEastAsia"/>
          <w:sz w:val="24"/>
        </w:rPr>
        <w:t>条の</w:t>
      </w:r>
      <w:r>
        <w:rPr>
          <w:rFonts w:hint="eastAsia" w:asciiTheme="minorEastAsia" w:hAnsiTheme="minorEastAsia"/>
          <w:sz w:val="24"/>
        </w:rPr>
        <w:t>45</w:t>
      </w:r>
      <w:r>
        <w:rPr>
          <w:rFonts w:hint="eastAsia" w:asciiTheme="minorEastAsia" w:hAnsiTheme="minorEastAsia"/>
          <w:sz w:val="24"/>
        </w:rPr>
        <w:t>第１項の被保険者をいう。</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　要支援者　法第９条第１号に規定する第１号被保険者のうち法第</w:t>
      </w:r>
      <w:r>
        <w:rPr>
          <w:rFonts w:hint="eastAsia" w:asciiTheme="minorEastAsia" w:hAnsiTheme="minorEastAsia"/>
          <w:sz w:val="24"/>
        </w:rPr>
        <w:t>32</w:t>
      </w:r>
      <w:r>
        <w:rPr>
          <w:rFonts w:hint="eastAsia" w:asciiTheme="minorEastAsia" w:hAnsiTheme="minorEastAsia"/>
          <w:sz w:val="24"/>
        </w:rPr>
        <w:t>条の規定により要支援認定を受けた者をいう。</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(3)</w:t>
      </w:r>
      <w:r>
        <w:rPr>
          <w:rFonts w:hint="eastAsia" w:asciiTheme="minorEastAsia" w:hAnsiTheme="minorEastAsia"/>
          <w:sz w:val="24"/>
        </w:rPr>
        <w:t>　介護予防・生活支援サービス事業対象者（以下「事業対象者」という。）　</w:t>
      </w:r>
      <w:r>
        <w:rPr>
          <w:rFonts w:hint="eastAsia" w:asciiTheme="minorEastAsia" w:hAnsiTheme="minorEastAsia"/>
          <w:sz w:val="24"/>
        </w:rPr>
        <w:t>65</w:t>
      </w:r>
      <w:r>
        <w:rPr>
          <w:rFonts w:hint="eastAsia" w:asciiTheme="minorEastAsia" w:hAnsiTheme="minorEastAsia"/>
          <w:sz w:val="24"/>
        </w:rPr>
        <w:t>歳以上の者であって、介護保険法施行規則第</w:t>
      </w:r>
      <w:r>
        <w:rPr>
          <w:rFonts w:hint="eastAsia" w:asciiTheme="minorEastAsia" w:hAnsiTheme="minorEastAsia"/>
          <w:sz w:val="24"/>
        </w:rPr>
        <w:t>140</w:t>
      </w:r>
      <w:r>
        <w:rPr>
          <w:rFonts w:hint="eastAsia" w:asciiTheme="minorEastAsia" w:hAnsiTheme="minorEastAsia"/>
          <w:sz w:val="24"/>
        </w:rPr>
        <w:t>条の</w:t>
      </w:r>
      <w:r>
        <w:rPr>
          <w:rFonts w:hint="eastAsia" w:asciiTheme="minorEastAsia" w:hAnsiTheme="minorEastAsia"/>
          <w:sz w:val="24"/>
        </w:rPr>
        <w:t>62</w:t>
      </w:r>
      <w:r>
        <w:rPr>
          <w:rFonts w:hint="eastAsia" w:asciiTheme="minorEastAsia" w:hAnsiTheme="minorEastAsia"/>
          <w:sz w:val="24"/>
        </w:rPr>
        <w:t>の４第２号の規定に基づき厚生労働大臣が定める基準（以下「基本チェックリスト」という。）の記入内容が同基準様式第２に掲げるいずれかの基準に該当した者をいう。</w:t>
      </w:r>
    </w:p>
    <w:p>
      <w:pPr>
        <w:pStyle w:val="0"/>
        <w:ind w:firstLine="240" w:firstLineChars="100"/>
        <w:rPr>
          <w:rFonts w:hint="default" w:asciiTheme="minorEastAsia" w:hAnsiTheme="minorEastAsia"/>
          <w:sz w:val="24"/>
        </w:rPr>
      </w:pPr>
      <w:r>
        <w:rPr>
          <w:rFonts w:hint="eastAsia" w:asciiTheme="minorEastAsia" w:hAnsiTheme="minorEastAsia"/>
          <w:sz w:val="24"/>
        </w:rPr>
        <w:t>（実施主体）</w:t>
      </w:r>
    </w:p>
    <w:p>
      <w:pPr>
        <w:pStyle w:val="0"/>
        <w:ind w:left="240" w:hanging="240" w:hangingChars="100"/>
        <w:rPr>
          <w:rFonts w:hint="default" w:asciiTheme="minorEastAsia" w:hAnsiTheme="minorEastAsia"/>
          <w:sz w:val="24"/>
        </w:rPr>
      </w:pPr>
      <w:r>
        <w:rPr>
          <w:rFonts w:hint="eastAsia" w:asciiTheme="minorEastAsia" w:hAnsiTheme="minorEastAsia"/>
          <w:sz w:val="24"/>
        </w:rPr>
        <w:t>第３条　事業の実施主体は、美里町とする。ただし、総合事業の利用者、サービス内容及び費用負担額の決定を除き、総合事業の実施について、適切な事業運営ができ、公正かつ中立が保てると認められる社会福祉法人、医療法人又は民間事業者等（以下「委託事業者」という。）に委託することができるものとする。</w:t>
      </w:r>
    </w:p>
    <w:p>
      <w:pPr>
        <w:pStyle w:val="0"/>
        <w:ind w:firstLine="240" w:firstLineChars="100"/>
        <w:rPr>
          <w:rFonts w:hint="default" w:asciiTheme="minorEastAsia" w:hAnsiTheme="minorEastAsia"/>
          <w:sz w:val="24"/>
        </w:rPr>
      </w:pPr>
      <w:r>
        <w:rPr>
          <w:rFonts w:hint="eastAsia" w:asciiTheme="minorEastAsia" w:hAnsiTheme="minorEastAsia"/>
          <w:sz w:val="24"/>
        </w:rPr>
        <w:t>（事業構成及び内容）</w:t>
      </w:r>
    </w:p>
    <w:p>
      <w:pPr>
        <w:pStyle w:val="0"/>
        <w:ind w:left="240" w:hanging="240" w:hangingChars="100"/>
        <w:rPr>
          <w:rFonts w:hint="default" w:asciiTheme="minorEastAsia" w:hAnsiTheme="minorEastAsia"/>
          <w:sz w:val="24"/>
        </w:rPr>
      </w:pPr>
      <w:r>
        <w:rPr>
          <w:rFonts w:hint="eastAsia" w:asciiTheme="minorEastAsia" w:hAnsiTheme="minorEastAsia"/>
          <w:sz w:val="24"/>
        </w:rPr>
        <w:t>第４条　総合事業の構成は、次の各号に定めるとおりとし、当該各号の事業内容は、別表に定めるとおりとする。</w:t>
      </w:r>
    </w:p>
    <w:p>
      <w:pPr>
        <w:pStyle w:val="0"/>
        <w:ind w:firstLine="240" w:firstLineChars="10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　介護予防・生活支援サービス事業</w:t>
      </w:r>
    </w:p>
    <w:p>
      <w:pPr>
        <w:pStyle w:val="0"/>
        <w:ind w:firstLine="480" w:firstLineChars="200"/>
        <w:rPr>
          <w:rFonts w:hint="default" w:asciiTheme="minorEastAsia" w:hAnsiTheme="minorEastAsia"/>
          <w:sz w:val="24"/>
        </w:rPr>
      </w:pPr>
      <w:r>
        <w:rPr>
          <w:rFonts w:hint="eastAsia" w:asciiTheme="minorEastAsia" w:hAnsiTheme="minorEastAsia"/>
          <w:sz w:val="24"/>
        </w:rPr>
        <w:t>ア　訪問型サービス</w:t>
      </w:r>
      <w:r>
        <w:rPr>
          <w:rFonts w:hint="eastAsia" w:asciiTheme="minorEastAsia" w:hAnsiTheme="minorEastAsia"/>
          <w:sz w:val="24"/>
        </w:rPr>
        <w:t>(</w:t>
      </w:r>
      <w:r>
        <w:rPr>
          <w:rFonts w:hint="eastAsia" w:asciiTheme="minorEastAsia" w:hAnsiTheme="minorEastAsia"/>
          <w:sz w:val="24"/>
        </w:rPr>
        <w:t>第１号訪問事業</w:t>
      </w:r>
      <w:r>
        <w:rPr>
          <w:rFonts w:hint="eastAsia" w:asciiTheme="minorEastAsia" w:hAnsiTheme="minorEastAsia"/>
          <w:sz w:val="24"/>
        </w:rPr>
        <w:t>)</w:t>
      </w:r>
    </w:p>
    <w:p>
      <w:pPr>
        <w:pStyle w:val="0"/>
        <w:ind w:firstLine="480" w:firstLineChars="200"/>
        <w:rPr>
          <w:rFonts w:hint="default" w:asciiTheme="minorEastAsia" w:hAnsiTheme="minorEastAsia"/>
          <w:sz w:val="24"/>
        </w:rPr>
      </w:pPr>
      <w:r>
        <w:rPr>
          <w:rFonts w:hint="eastAsia" w:asciiTheme="minorEastAsia" w:hAnsiTheme="minorEastAsia"/>
          <w:sz w:val="24"/>
        </w:rPr>
        <w:t>イ　通所型サービス</w:t>
      </w:r>
      <w:r>
        <w:rPr>
          <w:rFonts w:hint="eastAsia" w:asciiTheme="minorEastAsia" w:hAnsiTheme="minorEastAsia"/>
          <w:sz w:val="24"/>
        </w:rPr>
        <w:t>(</w:t>
      </w:r>
      <w:r>
        <w:rPr>
          <w:rFonts w:hint="eastAsia" w:asciiTheme="minorEastAsia" w:hAnsiTheme="minorEastAsia"/>
          <w:sz w:val="24"/>
        </w:rPr>
        <w:t>第１号通所事業</w:t>
      </w:r>
      <w:r>
        <w:rPr>
          <w:rFonts w:hint="eastAsia" w:asciiTheme="minorEastAsia" w:hAnsiTheme="minorEastAsia"/>
          <w:sz w:val="24"/>
        </w:rPr>
        <w:t>)</w:t>
      </w:r>
    </w:p>
    <w:p>
      <w:pPr>
        <w:pStyle w:val="0"/>
        <w:ind w:firstLine="480" w:firstLineChars="200"/>
        <w:rPr>
          <w:rFonts w:hint="default" w:asciiTheme="minorEastAsia" w:hAnsiTheme="minorEastAsia"/>
          <w:sz w:val="24"/>
        </w:rPr>
      </w:pPr>
      <w:r>
        <w:rPr>
          <w:rFonts w:hint="eastAsia" w:asciiTheme="minorEastAsia" w:hAnsiTheme="minorEastAsia"/>
          <w:sz w:val="24"/>
        </w:rPr>
        <w:t>ウ　その他の生活支援サービス</w:t>
      </w:r>
      <w:r>
        <w:rPr>
          <w:rFonts w:hint="eastAsia" w:asciiTheme="minorEastAsia" w:hAnsiTheme="minorEastAsia"/>
          <w:sz w:val="24"/>
        </w:rPr>
        <w:t>(</w:t>
      </w:r>
      <w:r>
        <w:rPr>
          <w:rFonts w:hint="eastAsia" w:asciiTheme="minorEastAsia" w:hAnsiTheme="minorEastAsia"/>
          <w:sz w:val="24"/>
        </w:rPr>
        <w:t>第１号生活支援事業</w:t>
      </w:r>
      <w:r>
        <w:rPr>
          <w:rFonts w:hint="eastAsia" w:asciiTheme="minorEastAsia" w:hAnsiTheme="minorEastAsia"/>
          <w:sz w:val="24"/>
        </w:rPr>
        <w:t>)</w:t>
      </w:r>
    </w:p>
    <w:p>
      <w:pPr>
        <w:pStyle w:val="0"/>
        <w:ind w:firstLine="480" w:firstLineChars="200"/>
        <w:rPr>
          <w:rFonts w:hint="default" w:asciiTheme="minorEastAsia" w:hAnsiTheme="minorEastAsia"/>
          <w:sz w:val="24"/>
        </w:rPr>
      </w:pPr>
      <w:r>
        <w:rPr>
          <w:rFonts w:hint="eastAsia" w:asciiTheme="minorEastAsia" w:hAnsiTheme="minorEastAsia"/>
          <w:sz w:val="24"/>
        </w:rPr>
        <w:t>エ　介護予防ケアマネジメント</w:t>
      </w:r>
      <w:r>
        <w:rPr>
          <w:rFonts w:hint="eastAsia" w:asciiTheme="minorEastAsia" w:hAnsiTheme="minorEastAsia"/>
          <w:sz w:val="24"/>
        </w:rPr>
        <w:t>(</w:t>
      </w:r>
      <w:r>
        <w:rPr>
          <w:rFonts w:hint="eastAsia" w:asciiTheme="minorEastAsia" w:hAnsiTheme="minorEastAsia"/>
          <w:sz w:val="24"/>
        </w:rPr>
        <w:t>第１号介護予防支援事業</w:t>
      </w:r>
      <w:r>
        <w:rPr>
          <w:rFonts w:hint="eastAsia" w:asciiTheme="minorEastAsia" w:hAnsiTheme="minorEastAsia"/>
          <w:sz w:val="24"/>
        </w:rPr>
        <w:t>)</w:t>
      </w:r>
    </w:p>
    <w:p>
      <w:pPr>
        <w:pStyle w:val="0"/>
        <w:ind w:firstLine="240" w:firstLineChars="10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　一般介護予防事業</w:t>
      </w:r>
    </w:p>
    <w:p>
      <w:pPr>
        <w:pStyle w:val="0"/>
        <w:ind w:firstLine="480" w:firstLineChars="200"/>
        <w:rPr>
          <w:rFonts w:hint="default" w:asciiTheme="minorEastAsia" w:hAnsiTheme="minorEastAsia"/>
          <w:sz w:val="24"/>
        </w:rPr>
      </w:pPr>
      <w:r>
        <w:rPr>
          <w:rFonts w:hint="eastAsia" w:asciiTheme="minorEastAsia" w:hAnsiTheme="minorEastAsia"/>
          <w:sz w:val="24"/>
        </w:rPr>
        <w:t>ア　介護予防把握事業</w:t>
      </w:r>
    </w:p>
    <w:p>
      <w:pPr>
        <w:pStyle w:val="0"/>
        <w:ind w:firstLine="480" w:firstLineChars="200"/>
        <w:rPr>
          <w:rFonts w:hint="default" w:asciiTheme="minorEastAsia" w:hAnsiTheme="minorEastAsia"/>
          <w:sz w:val="24"/>
        </w:rPr>
      </w:pPr>
      <w:r>
        <w:rPr>
          <w:rFonts w:hint="eastAsia" w:asciiTheme="minorEastAsia" w:hAnsiTheme="minorEastAsia"/>
          <w:sz w:val="24"/>
        </w:rPr>
        <w:t>イ　介護予防普及啓発事業</w:t>
      </w:r>
    </w:p>
    <w:p>
      <w:pPr>
        <w:pStyle w:val="0"/>
        <w:ind w:firstLine="480" w:firstLineChars="200"/>
        <w:rPr>
          <w:rFonts w:hint="default" w:asciiTheme="minorEastAsia" w:hAnsiTheme="minorEastAsia"/>
          <w:sz w:val="24"/>
        </w:rPr>
      </w:pPr>
      <w:r>
        <w:rPr>
          <w:rFonts w:hint="eastAsia" w:asciiTheme="minorEastAsia" w:hAnsiTheme="minorEastAsia"/>
          <w:sz w:val="24"/>
        </w:rPr>
        <w:t>ウ　地域介護予防活動支援事業</w:t>
      </w:r>
    </w:p>
    <w:p>
      <w:pPr>
        <w:pStyle w:val="0"/>
        <w:ind w:firstLine="480" w:firstLineChars="200"/>
        <w:rPr>
          <w:rFonts w:hint="default" w:asciiTheme="minorEastAsia" w:hAnsiTheme="minorEastAsia"/>
          <w:sz w:val="24"/>
        </w:rPr>
      </w:pPr>
      <w:r>
        <w:rPr>
          <w:rFonts w:hint="eastAsia" w:asciiTheme="minorEastAsia" w:hAnsiTheme="minorEastAsia"/>
          <w:sz w:val="24"/>
        </w:rPr>
        <w:t>エ　一般介護予防事業評価事業</w:t>
      </w:r>
    </w:p>
    <w:p>
      <w:pPr>
        <w:pStyle w:val="0"/>
        <w:ind w:firstLine="480" w:firstLineChars="200"/>
        <w:rPr>
          <w:rFonts w:hint="default" w:asciiTheme="minorEastAsia" w:hAnsiTheme="minorEastAsia"/>
          <w:sz w:val="24"/>
        </w:rPr>
      </w:pPr>
      <w:r>
        <w:rPr>
          <w:rFonts w:hint="eastAsia" w:asciiTheme="minorEastAsia" w:hAnsiTheme="minorEastAsia"/>
          <w:sz w:val="24"/>
        </w:rPr>
        <w:t>オ　地域リハビリテーション活動支援事業</w:t>
      </w:r>
    </w:p>
    <w:p>
      <w:pPr>
        <w:pStyle w:val="0"/>
        <w:ind w:firstLine="240" w:firstLineChars="100"/>
        <w:rPr>
          <w:rFonts w:hint="default" w:asciiTheme="minorEastAsia" w:hAnsiTheme="minorEastAsia"/>
          <w:sz w:val="24"/>
        </w:rPr>
      </w:pPr>
      <w:r>
        <w:rPr>
          <w:rFonts w:hint="eastAsia" w:asciiTheme="minorEastAsia" w:hAnsiTheme="minorEastAsia"/>
          <w:sz w:val="24"/>
        </w:rPr>
        <w:t>（対象者）</w:t>
      </w:r>
    </w:p>
    <w:p>
      <w:pPr>
        <w:pStyle w:val="0"/>
        <w:ind w:left="240" w:hanging="240" w:hangingChars="100"/>
        <w:rPr>
          <w:rFonts w:hint="default" w:asciiTheme="minorEastAsia" w:hAnsiTheme="minorEastAsia"/>
          <w:sz w:val="24"/>
        </w:rPr>
      </w:pPr>
      <w:r>
        <w:rPr>
          <w:rFonts w:hint="eastAsia" w:asciiTheme="minorEastAsia" w:hAnsiTheme="minorEastAsia"/>
          <w:sz w:val="24"/>
        </w:rPr>
        <w:t>第５条　前条第１号の対象者は、要支援者又は事業対象者であって、当該サービスを提供する必要があると認める者とする。</w:t>
      </w:r>
    </w:p>
    <w:p>
      <w:pPr>
        <w:pStyle w:val="0"/>
        <w:ind w:left="240" w:hanging="240" w:hangingChars="100"/>
        <w:rPr>
          <w:rFonts w:hint="default" w:asciiTheme="minorEastAsia" w:hAnsiTheme="minorEastAsia"/>
          <w:sz w:val="24"/>
        </w:rPr>
      </w:pPr>
      <w:r>
        <w:rPr>
          <w:rFonts w:hint="eastAsia" w:asciiTheme="minorEastAsia" w:hAnsiTheme="minorEastAsia"/>
          <w:sz w:val="24"/>
        </w:rPr>
        <w:t>２　前条第２号の対象者は、被保険者及びその支援のための活動に関わる者とする。</w:t>
      </w:r>
    </w:p>
    <w:p>
      <w:pPr>
        <w:pStyle w:val="0"/>
        <w:ind w:firstLine="240" w:firstLineChars="100"/>
        <w:rPr>
          <w:rFonts w:hint="default" w:asciiTheme="minorEastAsia" w:hAnsiTheme="minorEastAsia"/>
          <w:sz w:val="24"/>
        </w:rPr>
      </w:pPr>
      <w:r>
        <w:rPr>
          <w:rFonts w:hint="eastAsia" w:asciiTheme="minorEastAsia" w:hAnsiTheme="minorEastAsia"/>
          <w:sz w:val="24"/>
        </w:rPr>
        <w:t>（指定事業者による事業の実施及び事業に係る支給費）</w:t>
      </w:r>
    </w:p>
    <w:p>
      <w:pPr>
        <w:pStyle w:val="0"/>
        <w:ind w:left="240" w:hanging="240" w:hangingChars="100"/>
        <w:rPr>
          <w:rFonts w:hint="default" w:asciiTheme="minorEastAsia" w:hAnsiTheme="minorEastAsia"/>
          <w:sz w:val="24"/>
        </w:rPr>
      </w:pPr>
      <w:r>
        <w:rPr>
          <w:rFonts w:hint="eastAsia" w:asciiTheme="minorEastAsia" w:hAnsiTheme="minorEastAsia"/>
          <w:sz w:val="24"/>
        </w:rPr>
        <w:t>第６条　町長は、法第</w:t>
      </w:r>
      <w:r>
        <w:rPr>
          <w:rFonts w:hint="eastAsia" w:asciiTheme="minorEastAsia" w:hAnsiTheme="minorEastAsia"/>
          <w:sz w:val="24"/>
        </w:rPr>
        <w:t>115</w:t>
      </w:r>
      <w:r>
        <w:rPr>
          <w:rFonts w:hint="eastAsia" w:asciiTheme="minorEastAsia" w:hAnsiTheme="minorEastAsia"/>
          <w:sz w:val="24"/>
        </w:rPr>
        <w:t>条の</w:t>
      </w:r>
      <w:r>
        <w:rPr>
          <w:rFonts w:hint="eastAsia" w:asciiTheme="minorEastAsia" w:hAnsiTheme="minorEastAsia"/>
          <w:sz w:val="24"/>
        </w:rPr>
        <w:t>45</w:t>
      </w:r>
      <w:r>
        <w:rPr>
          <w:rFonts w:hint="eastAsia" w:asciiTheme="minorEastAsia" w:hAnsiTheme="minorEastAsia"/>
          <w:sz w:val="24"/>
        </w:rPr>
        <w:t>の３に掲げる指定事業者による事業を行うものとする。</w:t>
      </w:r>
    </w:p>
    <w:p>
      <w:pPr>
        <w:pStyle w:val="0"/>
        <w:ind w:left="240" w:hanging="240" w:hangingChars="100"/>
        <w:rPr>
          <w:rFonts w:hint="eastAsia" w:asciiTheme="minorEastAsia" w:hAnsiTheme="minorEastAsia"/>
          <w:sz w:val="24"/>
        </w:rPr>
      </w:pPr>
      <w:r>
        <w:rPr>
          <w:rFonts w:hint="eastAsia" w:asciiTheme="minorEastAsia" w:hAnsiTheme="minorEastAsia"/>
          <w:sz w:val="24"/>
        </w:rPr>
        <w:t>２　法第</w:t>
      </w:r>
      <w:r>
        <w:rPr>
          <w:rFonts w:hint="eastAsia" w:asciiTheme="minorEastAsia" w:hAnsiTheme="minorEastAsia"/>
          <w:sz w:val="24"/>
        </w:rPr>
        <w:t>115</w:t>
      </w:r>
      <w:r>
        <w:rPr>
          <w:rFonts w:hint="eastAsia" w:asciiTheme="minorEastAsia" w:hAnsiTheme="minorEastAsia"/>
          <w:sz w:val="24"/>
        </w:rPr>
        <w:t>条の</w:t>
      </w:r>
      <w:r>
        <w:rPr>
          <w:rFonts w:hint="eastAsia" w:asciiTheme="minorEastAsia" w:hAnsiTheme="minorEastAsia"/>
          <w:sz w:val="24"/>
        </w:rPr>
        <w:t>45</w:t>
      </w:r>
      <w:r>
        <w:rPr>
          <w:rFonts w:hint="eastAsia" w:asciiTheme="minorEastAsia" w:hAnsiTheme="minorEastAsia"/>
          <w:sz w:val="24"/>
        </w:rPr>
        <w:t>の３第２項の第１号事業支給費の額等は、別に定めるところによる。</w:t>
      </w:r>
    </w:p>
    <w:p>
      <w:pPr>
        <w:pStyle w:val="0"/>
        <w:ind w:firstLine="240" w:firstLineChars="100"/>
        <w:rPr>
          <w:rFonts w:hint="default" w:asciiTheme="minorEastAsia" w:hAnsiTheme="minorEastAsia"/>
          <w:sz w:val="24"/>
        </w:rPr>
      </w:pPr>
      <w:r>
        <w:rPr>
          <w:rFonts w:hint="eastAsia" w:asciiTheme="minorEastAsia" w:hAnsiTheme="minorEastAsia"/>
          <w:sz w:val="24"/>
        </w:rPr>
        <w:t>（委託事業者及び助成による事業の実施）</w:t>
      </w:r>
    </w:p>
    <w:p>
      <w:pPr>
        <w:pStyle w:val="0"/>
        <w:ind w:left="240" w:hanging="240" w:hangingChars="100"/>
        <w:rPr>
          <w:rFonts w:hint="default" w:asciiTheme="minorEastAsia" w:hAnsiTheme="minorEastAsia"/>
          <w:sz w:val="24"/>
        </w:rPr>
      </w:pPr>
      <w:r>
        <w:rPr>
          <w:rFonts w:hint="eastAsia" w:asciiTheme="minorEastAsia" w:hAnsiTheme="minorEastAsia"/>
          <w:sz w:val="24"/>
        </w:rPr>
        <w:t>第７条　前条に掲げるもののほか、町長は、事業の実施を委託事業者に委託することができる。</w:t>
      </w:r>
    </w:p>
    <w:p>
      <w:pPr>
        <w:pStyle w:val="0"/>
        <w:ind w:left="240" w:hanging="240" w:hangingChars="100"/>
        <w:rPr>
          <w:rFonts w:hint="default" w:asciiTheme="minorEastAsia" w:hAnsiTheme="minorEastAsia"/>
          <w:sz w:val="24"/>
        </w:rPr>
      </w:pPr>
      <w:r>
        <w:rPr>
          <w:rFonts w:hint="eastAsia" w:asciiTheme="minorEastAsia" w:hAnsiTheme="minorEastAsia"/>
          <w:sz w:val="24"/>
        </w:rPr>
        <w:t>２　前条に掲げるもののほか、介護予防・日常生活支援に資する活動をしていると認めるものに対して、立上げ経費及び活動に要する費用を助成することができる。</w:t>
      </w:r>
    </w:p>
    <w:p>
      <w:pPr>
        <w:pStyle w:val="0"/>
        <w:ind w:firstLine="240" w:firstLineChars="100"/>
        <w:rPr>
          <w:rFonts w:hint="default" w:asciiTheme="minorEastAsia" w:hAnsiTheme="minorEastAsia"/>
          <w:sz w:val="24"/>
        </w:rPr>
      </w:pPr>
      <w:r>
        <w:rPr>
          <w:rFonts w:hint="eastAsia" w:asciiTheme="minorEastAsia" w:hAnsiTheme="minorEastAsia"/>
          <w:sz w:val="24"/>
        </w:rPr>
        <w:t>（受託者の遵守事項）</w:t>
      </w:r>
    </w:p>
    <w:p>
      <w:pPr>
        <w:pStyle w:val="0"/>
        <w:ind w:left="240" w:hanging="240" w:hangingChars="100"/>
        <w:rPr>
          <w:rFonts w:hint="default" w:asciiTheme="minorEastAsia" w:hAnsiTheme="minorEastAsia"/>
          <w:sz w:val="24"/>
        </w:rPr>
      </w:pPr>
      <w:r>
        <w:rPr>
          <w:rFonts w:hint="eastAsia" w:asciiTheme="minorEastAsia" w:hAnsiTheme="minorEastAsia"/>
          <w:sz w:val="24"/>
        </w:rPr>
        <w:t>第８条　法第</w:t>
      </w:r>
      <w:r>
        <w:rPr>
          <w:rFonts w:hint="eastAsia" w:asciiTheme="minorEastAsia" w:hAnsiTheme="minorEastAsia"/>
          <w:sz w:val="24"/>
        </w:rPr>
        <w:t>115</w:t>
      </w:r>
      <w:r>
        <w:rPr>
          <w:rFonts w:hint="eastAsia" w:asciiTheme="minorEastAsia" w:hAnsiTheme="minorEastAsia"/>
          <w:sz w:val="24"/>
        </w:rPr>
        <w:t>条の</w:t>
      </w:r>
      <w:r>
        <w:rPr>
          <w:rFonts w:hint="eastAsia" w:asciiTheme="minorEastAsia" w:hAnsiTheme="minorEastAsia"/>
          <w:sz w:val="24"/>
        </w:rPr>
        <w:t>47</w:t>
      </w:r>
      <w:r>
        <w:rPr>
          <w:rFonts w:hint="eastAsia" w:asciiTheme="minorEastAsia" w:hAnsiTheme="minorEastAsia"/>
          <w:sz w:val="24"/>
        </w:rPr>
        <w:t>第４項に基づき事業を委託する場合は、受託者は、介護保険法施行規則（平成</w:t>
      </w:r>
      <w:r>
        <w:rPr>
          <w:rFonts w:hint="eastAsia" w:asciiTheme="minorEastAsia" w:hAnsiTheme="minorEastAsia"/>
          <w:sz w:val="24"/>
        </w:rPr>
        <w:t>11</w:t>
      </w:r>
      <w:r>
        <w:rPr>
          <w:rFonts w:hint="eastAsia" w:asciiTheme="minorEastAsia" w:hAnsiTheme="minorEastAsia"/>
          <w:sz w:val="24"/>
        </w:rPr>
        <w:t>年厚生省令第</w:t>
      </w:r>
      <w:r>
        <w:rPr>
          <w:rFonts w:hint="eastAsia" w:asciiTheme="minorEastAsia" w:hAnsiTheme="minorEastAsia"/>
          <w:sz w:val="24"/>
        </w:rPr>
        <w:t>36</w:t>
      </w:r>
      <w:r>
        <w:rPr>
          <w:rFonts w:hint="eastAsia" w:asciiTheme="minorEastAsia" w:hAnsiTheme="minorEastAsia"/>
          <w:sz w:val="24"/>
        </w:rPr>
        <w:t>号。）第</w:t>
      </w:r>
      <w:r>
        <w:rPr>
          <w:rFonts w:hint="eastAsia" w:asciiTheme="minorEastAsia" w:hAnsiTheme="minorEastAsia"/>
          <w:sz w:val="24"/>
        </w:rPr>
        <w:t>140</w:t>
      </w:r>
      <w:r>
        <w:rPr>
          <w:rFonts w:hint="eastAsia" w:asciiTheme="minorEastAsia" w:hAnsiTheme="minorEastAsia"/>
          <w:sz w:val="24"/>
        </w:rPr>
        <w:t>条の</w:t>
      </w:r>
      <w:r>
        <w:rPr>
          <w:rFonts w:hint="eastAsia" w:asciiTheme="minorEastAsia" w:hAnsiTheme="minorEastAsia"/>
          <w:sz w:val="24"/>
        </w:rPr>
        <w:t>69</w:t>
      </w:r>
      <w:r>
        <w:rPr>
          <w:rFonts w:hint="eastAsia" w:asciiTheme="minorEastAsia" w:hAnsiTheme="minorEastAsia"/>
          <w:sz w:val="24"/>
        </w:rPr>
        <w:t>各号に掲げる基準を遵守しなければならない。</w:t>
      </w:r>
    </w:p>
    <w:p>
      <w:pPr>
        <w:pStyle w:val="0"/>
        <w:ind w:firstLine="240" w:firstLineChars="100"/>
        <w:rPr>
          <w:rFonts w:hint="default" w:asciiTheme="minorEastAsia" w:hAnsiTheme="minorEastAsia"/>
          <w:sz w:val="24"/>
        </w:rPr>
      </w:pPr>
      <w:r>
        <w:rPr>
          <w:rFonts w:hint="eastAsia" w:asciiTheme="minorEastAsia" w:hAnsiTheme="minorEastAsia"/>
          <w:sz w:val="24"/>
        </w:rPr>
        <w:t>（支給限度額）</w:t>
      </w:r>
    </w:p>
    <w:p>
      <w:pPr>
        <w:pStyle w:val="0"/>
        <w:ind w:left="240" w:hanging="240" w:hangingChars="100"/>
        <w:rPr>
          <w:rFonts w:hint="default" w:asciiTheme="minorEastAsia" w:hAnsiTheme="minorEastAsia"/>
          <w:sz w:val="24"/>
        </w:rPr>
      </w:pPr>
      <w:r>
        <w:rPr>
          <w:rFonts w:hint="eastAsia" w:asciiTheme="minorEastAsia" w:hAnsiTheme="minorEastAsia"/>
          <w:sz w:val="24"/>
        </w:rPr>
        <w:t>第９条　居宅要支援者が事業を利用する場合の支給限度額は、法第</w:t>
      </w:r>
      <w:r>
        <w:rPr>
          <w:rFonts w:hint="eastAsia" w:asciiTheme="minorEastAsia" w:hAnsiTheme="minorEastAsia"/>
          <w:sz w:val="24"/>
        </w:rPr>
        <w:t>55</w:t>
      </w:r>
      <w:r>
        <w:rPr>
          <w:rFonts w:hint="eastAsia" w:asciiTheme="minorEastAsia" w:hAnsiTheme="minorEastAsia"/>
          <w:sz w:val="24"/>
        </w:rPr>
        <w:t>条第１項の規定により算定した額とする。</w:t>
      </w:r>
    </w:p>
    <w:p>
      <w:pPr>
        <w:pStyle w:val="0"/>
        <w:ind w:left="240" w:hanging="240" w:hangingChars="100"/>
        <w:rPr>
          <w:rFonts w:hint="default" w:asciiTheme="minorEastAsia" w:hAnsiTheme="minorEastAsia"/>
          <w:sz w:val="24"/>
        </w:rPr>
      </w:pPr>
      <w:r>
        <w:rPr>
          <w:rFonts w:hint="eastAsia" w:asciiTheme="minorEastAsia" w:hAnsiTheme="minorEastAsia"/>
          <w:sz w:val="24"/>
        </w:rPr>
        <w:t>２　事業対象者が事業を利用する場合の支給限度額は、要支援１の区分支給限度額とする。ただし、町長が必要と認めた場合には、要支援２の区分支給限度額を超えない額とすることができる。</w:t>
      </w:r>
    </w:p>
    <w:p>
      <w:pPr>
        <w:pStyle w:val="0"/>
        <w:ind w:left="240" w:hanging="240" w:hangingChars="100"/>
        <w:rPr>
          <w:rFonts w:hint="default" w:asciiTheme="minorEastAsia" w:hAnsiTheme="minorEastAsia"/>
          <w:sz w:val="24"/>
        </w:rPr>
      </w:pPr>
      <w:r>
        <w:rPr>
          <w:rFonts w:hint="eastAsia" w:asciiTheme="minorEastAsia" w:hAnsiTheme="minorEastAsia"/>
          <w:sz w:val="24"/>
        </w:rPr>
        <w:t>３　事業対象者の区分支給限度額の変更が必要となった場合は、事業対象者の区分支給限度額変更届出書（様式第１号）を町長へ届け出なければならない。</w:t>
      </w:r>
    </w:p>
    <w:p>
      <w:pPr>
        <w:pStyle w:val="0"/>
        <w:rPr>
          <w:rFonts w:hint="default" w:asciiTheme="minorEastAsia" w:hAnsiTheme="minorEastAsia"/>
          <w:sz w:val="24"/>
        </w:rPr>
      </w:pPr>
      <w:r>
        <w:rPr>
          <w:rFonts w:hint="eastAsia" w:asciiTheme="minorEastAsia" w:hAnsiTheme="minorEastAsia"/>
          <w:sz w:val="24"/>
        </w:rPr>
        <w:t>４　第１項の算定は、指定事業者が行う当該指定に係る事業について行う。</w:t>
      </w:r>
    </w:p>
    <w:p>
      <w:pPr>
        <w:pStyle w:val="0"/>
        <w:ind w:firstLine="240" w:firstLineChars="100"/>
        <w:rPr>
          <w:rFonts w:hint="default" w:asciiTheme="minorEastAsia" w:hAnsiTheme="minorEastAsia"/>
          <w:sz w:val="24"/>
        </w:rPr>
      </w:pPr>
      <w:r>
        <w:rPr>
          <w:rFonts w:hint="eastAsia" w:asciiTheme="minorEastAsia" w:hAnsiTheme="minorEastAsia"/>
          <w:sz w:val="24"/>
        </w:rPr>
        <w:t>（高額総合事業費及び高額医療合算総合事業費支給の実施）</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10</w:t>
      </w:r>
      <w:r>
        <w:rPr>
          <w:rFonts w:hint="eastAsia" w:asciiTheme="minorEastAsia" w:hAnsiTheme="minorEastAsia"/>
          <w:sz w:val="24"/>
        </w:rPr>
        <w:t>条　町長は、被保険者が受けた第６条第１項の規定により実施された事業に要した費用から、第６条第２項の規定により算定された額を控除して得た額（次項において「総合事業利用者負担額」という。）に、法第</w:t>
      </w:r>
      <w:r>
        <w:rPr>
          <w:rFonts w:hint="eastAsia" w:asciiTheme="minorEastAsia" w:hAnsiTheme="minorEastAsia"/>
          <w:sz w:val="24"/>
        </w:rPr>
        <w:t>61</w:t>
      </w:r>
      <w:r>
        <w:rPr>
          <w:rFonts w:hint="eastAsia" w:asciiTheme="minorEastAsia" w:hAnsiTheme="minorEastAsia"/>
          <w:sz w:val="24"/>
        </w:rPr>
        <w:t>条第１項に定める介護予防サービス利用者負担額を合算した額が著しく高額である時は、当該被保険者に対し、高額総合事業費を支給する。</w:t>
      </w:r>
    </w:p>
    <w:p>
      <w:pPr>
        <w:pStyle w:val="0"/>
        <w:ind w:left="240" w:hanging="240" w:hangingChars="100"/>
        <w:rPr>
          <w:rFonts w:hint="default" w:asciiTheme="minorEastAsia" w:hAnsiTheme="minorEastAsia"/>
          <w:sz w:val="24"/>
        </w:rPr>
      </w:pPr>
      <w:r>
        <w:rPr>
          <w:rFonts w:hint="eastAsia" w:asciiTheme="minorEastAsia" w:hAnsiTheme="minorEastAsia"/>
          <w:sz w:val="24"/>
        </w:rPr>
        <w:t>２　町長は、総合事業利用者負担額と法第</w:t>
      </w:r>
      <w:r>
        <w:rPr>
          <w:rFonts w:hint="eastAsia" w:asciiTheme="minorEastAsia" w:hAnsiTheme="minorEastAsia"/>
          <w:sz w:val="24"/>
        </w:rPr>
        <w:t>61</w:t>
      </w:r>
      <w:r>
        <w:rPr>
          <w:rFonts w:hint="eastAsia" w:asciiTheme="minorEastAsia" w:hAnsiTheme="minorEastAsia"/>
          <w:sz w:val="24"/>
        </w:rPr>
        <w:t>条の２で定める合計額を合算した額が著しく高額であるときは、当該被保険者に対し、高額医療合算事業費を支給する。</w:t>
      </w:r>
    </w:p>
    <w:p>
      <w:pPr>
        <w:pStyle w:val="0"/>
        <w:ind w:left="240" w:hanging="240" w:hangingChars="100"/>
        <w:rPr>
          <w:rFonts w:hint="default" w:asciiTheme="minorEastAsia" w:hAnsiTheme="minorEastAsia"/>
          <w:sz w:val="24"/>
        </w:rPr>
      </w:pPr>
      <w:r>
        <w:rPr>
          <w:rFonts w:hint="eastAsia" w:asciiTheme="minorEastAsia" w:hAnsiTheme="minorEastAsia"/>
          <w:sz w:val="24"/>
        </w:rPr>
        <w:t>３　前項に規定するもののほか、高額総合事業費及び高額医療合算総合事業費の支給要件、支給額その他高額総合事業費及び高額医療合算総合事業費の支給に関して必要な事項は、別に定める。</w:t>
      </w:r>
    </w:p>
    <w:p>
      <w:pPr>
        <w:pStyle w:val="0"/>
        <w:ind w:left="240" w:hanging="240" w:hangingChars="100"/>
        <w:rPr>
          <w:rFonts w:hint="default" w:asciiTheme="minorEastAsia" w:hAnsiTheme="minorEastAsia"/>
          <w:sz w:val="24"/>
        </w:rPr>
      </w:pPr>
      <w:r>
        <w:rPr>
          <w:rFonts w:hint="eastAsia" w:asciiTheme="minorEastAsia" w:hAnsiTheme="minorEastAsia"/>
          <w:sz w:val="24"/>
        </w:rPr>
        <w:t>４　第１項及び第２項の規定に関わらず、被保険者証の給付制限の内容に給付額の減額が記載された被保険者には、給付額の減額の期間について高額総合事業費及び高額医療合算総合事業費の支給を行わない。</w:t>
      </w:r>
    </w:p>
    <w:p>
      <w:pPr>
        <w:pStyle w:val="0"/>
        <w:ind w:firstLine="240" w:firstLineChars="100"/>
        <w:rPr>
          <w:rFonts w:hint="default" w:asciiTheme="minorEastAsia" w:hAnsiTheme="minorEastAsia"/>
          <w:sz w:val="24"/>
        </w:rPr>
      </w:pPr>
      <w:r>
        <w:rPr>
          <w:rFonts w:hint="eastAsia" w:asciiTheme="minorEastAsia" w:hAnsiTheme="minorEastAsia"/>
          <w:sz w:val="24"/>
        </w:rPr>
        <w:t>（第１号事業の利用の手続）</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11</w:t>
      </w:r>
      <w:r>
        <w:rPr>
          <w:rFonts w:hint="eastAsia" w:asciiTheme="minorEastAsia" w:hAnsiTheme="minorEastAsia"/>
          <w:sz w:val="24"/>
        </w:rPr>
        <w:t>条　居宅要支援被保険者等は、事業を利用しようとするとき（介護予防サービスを併せて利用しようとするときを含む。）は、居宅（介護予防）サービス計画作成・介護予防ケアマネジメント依頼（変更・終了）届出書（様式第２号）を町長に届け出なければならない。</w:t>
      </w:r>
    </w:p>
    <w:p>
      <w:pPr>
        <w:pStyle w:val="0"/>
        <w:ind w:left="240" w:hanging="240" w:hangingChars="100"/>
        <w:rPr>
          <w:rFonts w:hint="default" w:asciiTheme="minorEastAsia" w:hAnsiTheme="minorEastAsia"/>
          <w:sz w:val="24"/>
        </w:rPr>
      </w:pPr>
      <w:r>
        <w:rPr>
          <w:rFonts w:hint="eastAsia" w:asciiTheme="minorEastAsia" w:hAnsiTheme="minorEastAsia"/>
          <w:sz w:val="24"/>
        </w:rPr>
        <w:t>２　町長は、前項の届出をした者のうち、事業対象者に対し、当該者が事業対象者である旨及び基本チェックリストの実施日等を被保険者証に記載し、これを返付するものとする。</w:t>
      </w:r>
    </w:p>
    <w:p>
      <w:pPr>
        <w:pStyle w:val="0"/>
        <w:ind w:left="240" w:hanging="240" w:hangingChars="100"/>
        <w:rPr>
          <w:rFonts w:hint="default" w:asciiTheme="minorEastAsia" w:hAnsiTheme="minorEastAsia"/>
          <w:sz w:val="24"/>
        </w:rPr>
      </w:pPr>
      <w:r>
        <w:rPr>
          <w:rFonts w:hint="eastAsia" w:asciiTheme="minorEastAsia" w:hAnsiTheme="minorEastAsia"/>
          <w:sz w:val="24"/>
        </w:rPr>
        <w:t>３　居宅要支援被保険者等は、介護予防支援若しくは介護予防ケアマネジメントを依頼する事業所の変更又は介護予防支援から介護予防ケアマネジメント若しくは介護予防ケアマネジメントから介護予防支援へ変更する場合は、居宅（介護予防）サービス計画作成・介護予防ケアマネジメント依頼（変更・終了）届出書（様式第２号）を町長に届け出なければならない。</w:t>
      </w:r>
    </w:p>
    <w:p>
      <w:pPr>
        <w:pStyle w:val="0"/>
        <w:ind w:left="240" w:hanging="240" w:hangingChars="100"/>
        <w:rPr>
          <w:rFonts w:hint="default" w:asciiTheme="minorEastAsia" w:hAnsiTheme="minorEastAsia"/>
          <w:sz w:val="24"/>
        </w:rPr>
      </w:pPr>
      <w:r>
        <w:rPr>
          <w:rFonts w:hint="eastAsia" w:asciiTheme="minorEastAsia" w:hAnsiTheme="minorEastAsia"/>
          <w:sz w:val="24"/>
        </w:rPr>
        <w:t>４　第１項及び前項の届出は、居宅要支援被保険者等に代わって、当該者に対して第１号介護予防支援事業を行う地域包括支援センター等が行うことができる。</w:t>
      </w:r>
    </w:p>
    <w:p>
      <w:pPr>
        <w:pStyle w:val="0"/>
        <w:ind w:firstLine="240" w:firstLineChars="100"/>
        <w:rPr>
          <w:rFonts w:hint="default" w:asciiTheme="minorEastAsia" w:hAnsiTheme="minorEastAsia"/>
          <w:sz w:val="24"/>
        </w:rPr>
      </w:pPr>
      <w:r>
        <w:rPr>
          <w:rFonts w:hint="eastAsia" w:asciiTheme="minorEastAsia" w:hAnsiTheme="minorEastAsia"/>
          <w:sz w:val="24"/>
        </w:rPr>
        <w:t>（委託事業の利用申請）</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12</w:t>
      </w:r>
      <w:r>
        <w:rPr>
          <w:rFonts w:hint="eastAsia" w:asciiTheme="minorEastAsia" w:hAnsiTheme="minorEastAsia"/>
          <w:sz w:val="24"/>
        </w:rPr>
        <w:t>条　介護予防・生活支援サービスを利用しようとする者は、介護予防・日常生活支援総合事業利用申請書（様式第３号）に次に掲げる書類を添えて、町長に申請しなければならない。</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　利用者基本情報（利用者の状況を把握するための基本的な情報をいう。）に関する書類の写し</w:t>
      </w:r>
    </w:p>
    <w:p>
      <w:pPr>
        <w:pStyle w:val="0"/>
        <w:ind w:left="450" w:leftChars="100" w:hanging="240" w:hangingChars="10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　介護予防支援又は介護予防ケアマネジメントにより作成された介護予防サービス計画等</w:t>
      </w:r>
    </w:p>
    <w:p>
      <w:pPr>
        <w:pStyle w:val="0"/>
        <w:ind w:firstLine="240" w:firstLineChars="100"/>
        <w:rPr>
          <w:rFonts w:hint="default" w:asciiTheme="minorEastAsia" w:hAnsiTheme="minorEastAsia"/>
          <w:sz w:val="24"/>
        </w:rPr>
      </w:pPr>
      <w:r>
        <w:rPr>
          <w:rFonts w:hint="eastAsia" w:asciiTheme="minorEastAsia" w:hAnsiTheme="minorEastAsia"/>
          <w:sz w:val="24"/>
        </w:rPr>
        <w:t>(3)</w:t>
      </w:r>
      <w:r>
        <w:rPr>
          <w:rFonts w:hint="eastAsia" w:asciiTheme="minorEastAsia" w:hAnsiTheme="minorEastAsia"/>
          <w:sz w:val="24"/>
        </w:rPr>
        <w:t>　基本チェックリスト</w:t>
      </w:r>
    </w:p>
    <w:p>
      <w:pPr>
        <w:pStyle w:val="0"/>
        <w:ind w:firstLine="240" w:firstLineChars="100"/>
        <w:rPr>
          <w:rFonts w:hint="default" w:asciiTheme="minorEastAsia" w:hAnsiTheme="minorEastAsia"/>
          <w:sz w:val="24"/>
        </w:rPr>
      </w:pPr>
      <w:r>
        <w:rPr>
          <w:rFonts w:hint="eastAsia" w:asciiTheme="minorEastAsia" w:hAnsiTheme="minorEastAsia"/>
          <w:sz w:val="24"/>
        </w:rPr>
        <w:t>（委託事業の利用の適否の決定）</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13</w:t>
      </w:r>
      <w:r>
        <w:rPr>
          <w:rFonts w:hint="eastAsia" w:asciiTheme="minorEastAsia" w:hAnsiTheme="minorEastAsia"/>
          <w:sz w:val="24"/>
        </w:rPr>
        <w:t>条　町長は、前条の規定による申請があったときは、その内容を審査し、事業の利用の適否を決定するものとする。</w:t>
      </w:r>
    </w:p>
    <w:p>
      <w:pPr>
        <w:pStyle w:val="0"/>
        <w:ind w:left="240" w:hanging="240" w:hangingChars="100"/>
        <w:rPr>
          <w:rFonts w:hint="default" w:asciiTheme="minorEastAsia" w:hAnsiTheme="minorEastAsia"/>
          <w:sz w:val="24"/>
        </w:rPr>
      </w:pPr>
      <w:r>
        <w:rPr>
          <w:rFonts w:hint="eastAsia" w:asciiTheme="minorEastAsia" w:hAnsiTheme="minorEastAsia"/>
          <w:sz w:val="24"/>
        </w:rPr>
        <w:t>２　町長は、前項の規定により介護予防・生活支援サービスの利用が適当であると決定された申請者（以下「事業対象者」という。）に介護予防・日常生活支援総合事業利用決定（却下）通知書（様式第４号）により通知するものとする。</w:t>
      </w:r>
    </w:p>
    <w:p>
      <w:pPr>
        <w:pStyle w:val="0"/>
        <w:ind w:left="240" w:hanging="240" w:hangingChars="100"/>
        <w:rPr>
          <w:rFonts w:hint="default" w:asciiTheme="minorEastAsia" w:hAnsiTheme="minorEastAsia"/>
          <w:sz w:val="24"/>
        </w:rPr>
      </w:pPr>
      <w:r>
        <w:rPr>
          <w:rFonts w:hint="eastAsia" w:asciiTheme="minorEastAsia" w:hAnsiTheme="minorEastAsia"/>
          <w:sz w:val="24"/>
        </w:rPr>
        <w:t>３　町長は、第１項の規定により介護予防・生活支援サービスの利用が適当でないと決定したときは、介護予防・日常生活支援総合事業利用決定（却下）通知書（様式第４号）により申請者に通知するとともに、一般介護予防事業の利用を勧めるものとする。</w:t>
      </w:r>
    </w:p>
    <w:p>
      <w:pPr>
        <w:pStyle w:val="0"/>
        <w:ind w:firstLine="240" w:firstLineChars="100"/>
        <w:rPr>
          <w:rFonts w:hint="default" w:asciiTheme="minorEastAsia" w:hAnsiTheme="minorEastAsia"/>
          <w:sz w:val="24"/>
        </w:rPr>
      </w:pPr>
      <w:r>
        <w:rPr>
          <w:rFonts w:hint="eastAsia" w:asciiTheme="minorEastAsia" w:hAnsiTheme="minorEastAsia"/>
          <w:sz w:val="24"/>
        </w:rPr>
        <w:t>（利用の中止等）</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14</w:t>
      </w:r>
      <w:r>
        <w:rPr>
          <w:rFonts w:hint="eastAsia" w:asciiTheme="minorEastAsia" w:hAnsiTheme="minorEastAsia"/>
          <w:sz w:val="24"/>
        </w:rPr>
        <w:t>条　町長は、事業の利用者（以下「利用者」という。）が次の各号のいずれかに該当する場合は、当該利用者の利用を一時停止し、又は中止させることができる。</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　健康状態に変化がみられ、当該事業を利用することが適切でないと認められたとき。</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　利用者の主治医に一時停止又は中止の指導を受けたとき。</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(3)</w:t>
      </w:r>
      <w:r>
        <w:rPr>
          <w:rFonts w:hint="eastAsia" w:asciiTheme="minorEastAsia" w:hAnsiTheme="minorEastAsia"/>
          <w:sz w:val="24"/>
        </w:rPr>
        <w:t>　その他事業の利用を継続することができないと認められたとき。</w:t>
      </w:r>
    </w:p>
    <w:p>
      <w:pPr>
        <w:pStyle w:val="0"/>
        <w:ind w:firstLine="240" w:firstLineChars="100"/>
        <w:rPr>
          <w:rFonts w:hint="default" w:asciiTheme="minorEastAsia" w:hAnsiTheme="minorEastAsia"/>
          <w:sz w:val="24"/>
        </w:rPr>
      </w:pPr>
      <w:r>
        <w:rPr>
          <w:rFonts w:hint="eastAsia" w:asciiTheme="minorEastAsia" w:hAnsiTheme="minorEastAsia"/>
          <w:sz w:val="24"/>
        </w:rPr>
        <w:t>（利用の変更等の届出）</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15</w:t>
      </w:r>
      <w:r>
        <w:rPr>
          <w:rFonts w:hint="eastAsia" w:asciiTheme="minorEastAsia" w:hAnsiTheme="minorEastAsia"/>
          <w:sz w:val="24"/>
        </w:rPr>
        <w:t>条　利用者は、事業の利用を変更（中止又は休止）しようとするときは、介護予防・日常生活支援総合事業利用変更（中止・休止）届（様式第５号）により町長に届け出なければならない。</w:t>
      </w:r>
    </w:p>
    <w:p>
      <w:pPr>
        <w:pStyle w:val="0"/>
        <w:ind w:firstLine="240" w:firstLineChars="100"/>
        <w:rPr>
          <w:rFonts w:hint="default" w:asciiTheme="minorEastAsia" w:hAnsiTheme="minorEastAsia"/>
          <w:sz w:val="24"/>
        </w:rPr>
      </w:pPr>
      <w:r>
        <w:rPr>
          <w:rFonts w:hint="eastAsia" w:asciiTheme="minorEastAsia" w:hAnsiTheme="minorEastAsia"/>
          <w:sz w:val="24"/>
        </w:rPr>
        <w:t>（利用者の遵守事項）</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16</w:t>
      </w:r>
      <w:r>
        <w:rPr>
          <w:rFonts w:hint="eastAsia" w:asciiTheme="minorEastAsia" w:hAnsiTheme="minorEastAsia"/>
          <w:sz w:val="24"/>
        </w:rPr>
        <w:t>条　利用者は、事業の利用による健康被害を防止するために定期的に健康診断を受診するほか、自己の健康管理に努めなければならない。</w:t>
      </w:r>
    </w:p>
    <w:p>
      <w:pPr>
        <w:pStyle w:val="0"/>
        <w:ind w:left="240" w:hanging="240" w:hangingChars="100"/>
        <w:rPr>
          <w:rFonts w:hint="default" w:asciiTheme="minorEastAsia" w:hAnsiTheme="minorEastAsia"/>
          <w:sz w:val="24"/>
        </w:rPr>
      </w:pPr>
      <w:r>
        <w:rPr>
          <w:rFonts w:hint="eastAsia" w:asciiTheme="minorEastAsia" w:hAnsiTheme="minorEastAsia"/>
          <w:sz w:val="24"/>
        </w:rPr>
        <w:t>２　利用者は、事業の利用に当たり、健康状態に変化があったときには、速やかに町長又は事業受託者に報告しなければならない。</w:t>
      </w:r>
    </w:p>
    <w:p>
      <w:pPr>
        <w:pStyle w:val="0"/>
        <w:ind w:firstLine="240" w:firstLineChars="100"/>
        <w:rPr>
          <w:rFonts w:hint="default" w:asciiTheme="minorEastAsia" w:hAnsiTheme="minorEastAsia"/>
          <w:sz w:val="24"/>
        </w:rPr>
      </w:pPr>
      <w:r>
        <w:rPr>
          <w:rFonts w:hint="eastAsia" w:asciiTheme="minorEastAsia" w:hAnsiTheme="minorEastAsia"/>
          <w:sz w:val="24"/>
        </w:rPr>
        <w:t>（利用者負担金）</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17</w:t>
      </w:r>
      <w:r>
        <w:rPr>
          <w:rFonts w:hint="eastAsia" w:asciiTheme="minorEastAsia" w:hAnsiTheme="minorEastAsia"/>
          <w:sz w:val="24"/>
        </w:rPr>
        <w:t>条　利用者は、総合事業を利用した場合は、総合事業に要した費用のうち、別表に定めるところにより利用者負担金を支払わなければならない。</w:t>
      </w:r>
    </w:p>
    <w:p>
      <w:pPr>
        <w:pStyle w:val="0"/>
        <w:ind w:left="240" w:hanging="240" w:hangingChars="100"/>
        <w:rPr>
          <w:rFonts w:hint="default" w:asciiTheme="minorEastAsia" w:hAnsiTheme="minorEastAsia"/>
          <w:sz w:val="24"/>
        </w:rPr>
      </w:pPr>
      <w:r>
        <w:rPr>
          <w:rFonts w:hint="eastAsia" w:asciiTheme="minorEastAsia" w:hAnsiTheme="minorEastAsia"/>
          <w:sz w:val="24"/>
        </w:rPr>
        <w:t>２　利用者負担金は、１ヶ月の利用毎に、指定事業者又は委託事業者に直接納付するものとする。</w:t>
      </w:r>
    </w:p>
    <w:p>
      <w:pPr>
        <w:pStyle w:val="0"/>
        <w:ind w:firstLine="240" w:firstLineChars="100"/>
        <w:rPr>
          <w:rFonts w:hint="default" w:asciiTheme="minorEastAsia" w:hAnsiTheme="minorEastAsia"/>
          <w:sz w:val="24"/>
        </w:rPr>
      </w:pPr>
      <w:r>
        <w:rPr>
          <w:rFonts w:hint="eastAsia" w:asciiTheme="minorEastAsia" w:hAnsiTheme="minorEastAsia"/>
          <w:sz w:val="24"/>
        </w:rPr>
        <w:t>（事業の評価）</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18</w:t>
      </w:r>
      <w:r>
        <w:rPr>
          <w:rFonts w:hint="eastAsia" w:asciiTheme="minorEastAsia" w:hAnsiTheme="minorEastAsia"/>
          <w:sz w:val="24"/>
        </w:rPr>
        <w:t>条　事業受託者は、事業の実施に当たって、利用者ごとに事前及び事後の評価を行うものとする。</w:t>
      </w:r>
    </w:p>
    <w:p>
      <w:pPr>
        <w:pStyle w:val="0"/>
        <w:rPr>
          <w:rFonts w:hint="default" w:asciiTheme="minorEastAsia" w:hAnsiTheme="minorEastAsia"/>
          <w:sz w:val="24"/>
        </w:rPr>
      </w:pPr>
      <w:r>
        <w:rPr>
          <w:rFonts w:hint="eastAsia" w:asciiTheme="minorEastAsia" w:hAnsiTheme="minorEastAsia"/>
          <w:sz w:val="24"/>
        </w:rPr>
        <w:t>２　前項の評価の方法については、別に定めるところによる。</w:t>
      </w:r>
    </w:p>
    <w:p>
      <w:pPr>
        <w:pStyle w:val="0"/>
        <w:ind w:firstLine="240" w:firstLineChars="100"/>
        <w:rPr>
          <w:rFonts w:hint="default" w:asciiTheme="minorEastAsia" w:hAnsiTheme="minorEastAsia"/>
          <w:sz w:val="24"/>
        </w:rPr>
      </w:pPr>
      <w:r>
        <w:rPr>
          <w:rFonts w:hint="eastAsia" w:asciiTheme="minorEastAsia" w:hAnsiTheme="minorEastAsia"/>
          <w:sz w:val="24"/>
        </w:rPr>
        <w:t>（受託事業の実施状況の報告等）</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19</w:t>
      </w:r>
      <w:r>
        <w:rPr>
          <w:rFonts w:hint="eastAsia" w:asciiTheme="minorEastAsia" w:hAnsiTheme="minorEastAsia"/>
          <w:sz w:val="24"/>
        </w:rPr>
        <w:t>条　事業受託者は、当該事業に係る経理を他の事業に係る経理と明確に区分しなければならない。</w:t>
      </w:r>
    </w:p>
    <w:p>
      <w:pPr>
        <w:pStyle w:val="0"/>
        <w:ind w:left="240" w:hanging="240" w:hangingChars="100"/>
        <w:rPr>
          <w:rFonts w:hint="default" w:asciiTheme="minorEastAsia" w:hAnsiTheme="minorEastAsia"/>
          <w:sz w:val="24"/>
        </w:rPr>
      </w:pPr>
      <w:r>
        <w:rPr>
          <w:rFonts w:hint="eastAsia" w:asciiTheme="minorEastAsia" w:hAnsiTheme="minorEastAsia"/>
          <w:sz w:val="24"/>
        </w:rPr>
        <w:t>２　事業受託者は、委託を受けた事業により提供するサービス（以下「サービス」という。）について、実施月ごとに第１号訪問事業（訪問型サービス）実施状況報告書（様式第６号）、第１号通所事業（通所型サービス）実施状況報告書（様式第７号）により町長に報告しなければならない。</w:t>
      </w:r>
    </w:p>
    <w:p>
      <w:pPr>
        <w:pStyle w:val="0"/>
        <w:ind w:left="240" w:hanging="240" w:hangingChars="100"/>
        <w:rPr>
          <w:rFonts w:hint="default" w:asciiTheme="minorEastAsia" w:hAnsiTheme="minorEastAsia"/>
          <w:sz w:val="24"/>
        </w:rPr>
      </w:pPr>
      <w:r>
        <w:rPr>
          <w:rFonts w:hint="eastAsia" w:asciiTheme="minorEastAsia" w:hAnsiTheme="minorEastAsia"/>
          <w:sz w:val="24"/>
        </w:rPr>
        <w:t>３　事業受託者は、サービスの利用状況を明らかにできる書類のほか、経理に関する帳簿等必要な書類を備え付けなければならない。</w:t>
      </w:r>
    </w:p>
    <w:p>
      <w:pPr>
        <w:pStyle w:val="0"/>
        <w:ind w:left="240" w:hanging="240" w:hangingChars="100"/>
        <w:rPr>
          <w:rFonts w:hint="default" w:asciiTheme="minorEastAsia" w:hAnsiTheme="minorEastAsia"/>
          <w:sz w:val="24"/>
        </w:rPr>
      </w:pPr>
      <w:r>
        <w:rPr>
          <w:rFonts w:hint="eastAsia" w:asciiTheme="minorEastAsia" w:hAnsiTheme="minorEastAsia"/>
          <w:sz w:val="24"/>
        </w:rPr>
        <w:t>４　事業受託者及び事業に従事している者は、個人情報が適切に保護されるよう配慮するとともに、事業を行うに当たり知り得た秘密を他に漏らしてはならない。事業受託者は従事者でなくなった後においても、同様とする。</w:t>
      </w:r>
    </w:p>
    <w:p>
      <w:pPr>
        <w:pStyle w:val="0"/>
        <w:ind w:left="240" w:hanging="240" w:hangingChars="100"/>
        <w:rPr>
          <w:rFonts w:hint="default" w:asciiTheme="minorEastAsia" w:hAnsiTheme="minorEastAsia"/>
          <w:sz w:val="24"/>
        </w:rPr>
      </w:pPr>
      <w:r>
        <w:rPr>
          <w:rFonts w:hint="eastAsia" w:asciiTheme="minorEastAsia" w:hAnsiTheme="minorEastAsia"/>
          <w:sz w:val="24"/>
        </w:rPr>
        <w:t>５　従事者は、その資質を高めるため町が必要と認めた研修会等に参加しなければならない。</w:t>
      </w:r>
    </w:p>
    <w:p>
      <w:pPr>
        <w:pStyle w:val="0"/>
        <w:ind w:firstLine="240" w:firstLineChars="100"/>
        <w:rPr>
          <w:rFonts w:hint="default" w:asciiTheme="minorEastAsia" w:hAnsiTheme="minorEastAsia"/>
          <w:sz w:val="24"/>
        </w:rPr>
      </w:pPr>
      <w:r>
        <w:rPr>
          <w:rFonts w:hint="eastAsia" w:asciiTheme="minorEastAsia" w:hAnsiTheme="minorEastAsia"/>
          <w:sz w:val="24"/>
        </w:rPr>
        <w:t>（関係機関との連携）</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20</w:t>
      </w:r>
      <w:r>
        <w:rPr>
          <w:rFonts w:hint="eastAsia" w:asciiTheme="minorEastAsia" w:hAnsiTheme="minorEastAsia"/>
          <w:sz w:val="24"/>
        </w:rPr>
        <w:t>条　町長は、事業を実施するに当たり関係する機関との連携を図り、当該事業による効果が期待される対象者の早期発見に努めるほか、対象者に対する支援が円滑かつ効果的に行われるよう努めなければならない。</w:t>
      </w:r>
    </w:p>
    <w:p>
      <w:pPr>
        <w:pStyle w:val="0"/>
        <w:ind w:firstLine="240" w:firstLineChars="100"/>
        <w:rPr>
          <w:rFonts w:hint="default" w:asciiTheme="minorEastAsia" w:hAnsiTheme="minorEastAsia"/>
          <w:sz w:val="24"/>
        </w:rPr>
      </w:pPr>
      <w:r>
        <w:rPr>
          <w:rFonts w:hint="eastAsia" w:asciiTheme="minorEastAsia" w:hAnsiTheme="minorEastAsia"/>
          <w:sz w:val="24"/>
        </w:rPr>
        <w:t>（雑則）</w:t>
      </w:r>
    </w:p>
    <w:p>
      <w:pPr>
        <w:pStyle w:val="0"/>
        <w:ind w:left="240" w:hanging="240" w:hangingChars="10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21</w:t>
      </w:r>
      <w:r>
        <w:rPr>
          <w:rFonts w:hint="eastAsia" w:asciiTheme="minorEastAsia" w:hAnsiTheme="minorEastAsia"/>
          <w:sz w:val="24"/>
        </w:rPr>
        <w:t>条　この要綱に定めるもののほか、事業の実施に関し必要な事項は、町長が別に定める。</w:t>
      </w:r>
    </w:p>
    <w:p>
      <w:pPr>
        <w:pStyle w:val="0"/>
        <w:ind w:firstLine="720" w:firstLineChars="300"/>
        <w:rPr>
          <w:rFonts w:hint="default" w:asciiTheme="minorEastAsia" w:hAnsiTheme="minorEastAsia"/>
          <w:sz w:val="24"/>
        </w:rPr>
      </w:pPr>
      <w:r>
        <w:rPr>
          <w:rFonts w:hint="eastAsia" w:asciiTheme="minorEastAsia" w:hAnsiTheme="minorEastAsia"/>
          <w:sz w:val="24"/>
        </w:rPr>
        <w:t>附　則</w:t>
      </w:r>
    </w:p>
    <w:p>
      <w:pPr>
        <w:pStyle w:val="0"/>
        <w:ind w:firstLine="240" w:firstLineChars="100"/>
        <w:rPr>
          <w:rFonts w:hint="default" w:asciiTheme="minorEastAsia" w:hAnsiTheme="minorEastAsia"/>
          <w:sz w:val="24"/>
        </w:rPr>
      </w:pPr>
      <w:r>
        <w:rPr>
          <w:rFonts w:hint="eastAsia" w:asciiTheme="minorEastAsia" w:hAnsiTheme="minorEastAsia"/>
          <w:sz w:val="24"/>
        </w:rPr>
        <w:t>（施行期日）</w:t>
      </w:r>
    </w:p>
    <w:p>
      <w:pPr>
        <w:pStyle w:val="0"/>
        <w:rPr>
          <w:rFonts w:hint="default" w:asciiTheme="minorEastAsia" w:hAnsiTheme="minorEastAsia"/>
          <w:sz w:val="24"/>
        </w:rPr>
      </w:pPr>
      <w:r>
        <w:rPr>
          <w:rFonts w:hint="eastAsia" w:asciiTheme="minorEastAsia" w:hAnsiTheme="minorEastAsia"/>
          <w:sz w:val="24"/>
        </w:rPr>
        <w:t>１　この要綱は、平成</w:t>
      </w:r>
      <w:r>
        <w:rPr>
          <w:rFonts w:hint="eastAsia" w:asciiTheme="minorEastAsia" w:hAnsiTheme="minorEastAsia"/>
          <w:sz w:val="24"/>
        </w:rPr>
        <w:t>28</w:t>
      </w:r>
      <w:r>
        <w:rPr>
          <w:rFonts w:hint="eastAsia" w:asciiTheme="minorEastAsia" w:hAnsiTheme="minorEastAsia"/>
          <w:sz w:val="24"/>
        </w:rPr>
        <w:t>年４月１日から施行する。</w:t>
      </w:r>
    </w:p>
    <w:p>
      <w:pPr>
        <w:pStyle w:val="0"/>
        <w:ind w:firstLine="240" w:firstLineChars="100"/>
        <w:rPr>
          <w:rFonts w:hint="default" w:asciiTheme="minorEastAsia" w:hAnsiTheme="minorEastAsia"/>
          <w:sz w:val="24"/>
        </w:rPr>
      </w:pPr>
      <w:r>
        <w:rPr>
          <w:rFonts w:hint="eastAsia" w:asciiTheme="minorEastAsia" w:hAnsiTheme="minorEastAsia"/>
          <w:sz w:val="24"/>
        </w:rPr>
        <w:t>（経過措置）</w:t>
      </w:r>
    </w:p>
    <w:p>
      <w:pPr>
        <w:pStyle w:val="0"/>
        <w:ind w:left="240" w:hanging="240" w:hangingChars="100"/>
        <w:rPr>
          <w:rFonts w:hint="default" w:asciiTheme="minorEastAsia" w:hAnsiTheme="minorEastAsia"/>
          <w:sz w:val="24"/>
        </w:rPr>
      </w:pPr>
      <w:r>
        <w:rPr>
          <w:rFonts w:hint="eastAsia" w:asciiTheme="minorEastAsia" w:hAnsiTheme="minorEastAsia"/>
          <w:sz w:val="24"/>
        </w:rPr>
        <w:t>２　この要綱の施行の日において要支援者である者は、当該要支援認定の有効期間の終了した日の翌日又は第</w:t>
      </w:r>
      <w:r>
        <w:rPr>
          <w:rFonts w:hint="eastAsia" w:asciiTheme="minorEastAsia" w:hAnsiTheme="minorEastAsia"/>
          <w:sz w:val="24"/>
        </w:rPr>
        <w:t>12</w:t>
      </w:r>
      <w:r>
        <w:rPr>
          <w:rFonts w:hint="eastAsia" w:asciiTheme="minorEastAsia" w:hAnsiTheme="minorEastAsia"/>
          <w:sz w:val="24"/>
        </w:rPr>
        <w:t>条に掲げる申請をした日のいずれか遅い日から介護予防・生活支援サービスの対象とする。</w:t>
      </w:r>
    </w:p>
    <w:p>
      <w:pPr>
        <w:pStyle w:val="0"/>
        <w:rPr>
          <w:rFonts w:hint="default" w:asciiTheme="minorEastAsia" w:hAnsiTheme="minorEastAsia"/>
          <w:sz w:val="24"/>
        </w:rPr>
      </w:pPr>
      <w:r>
        <w:rPr>
          <w:rFonts w:hint="eastAsia" w:asciiTheme="minorEastAsia" w:hAnsiTheme="minorEastAsia"/>
          <w:sz w:val="24"/>
        </w:rPr>
        <w:t>別表</w:t>
      </w:r>
      <w:r>
        <w:rPr>
          <w:rFonts w:hint="eastAsia" w:asciiTheme="minorEastAsia" w:hAnsiTheme="minorEastAsia"/>
          <w:sz w:val="24"/>
        </w:rPr>
        <w:t>(</w:t>
      </w:r>
      <w:r>
        <w:rPr>
          <w:rFonts w:hint="eastAsia" w:asciiTheme="minorEastAsia" w:hAnsiTheme="minorEastAsia"/>
          <w:sz w:val="24"/>
        </w:rPr>
        <w:t>第４条関係</w:t>
      </w:r>
      <w:r>
        <w:rPr>
          <w:rFonts w:hint="eastAsia" w:asciiTheme="minorEastAsia" w:hAnsiTheme="minorEastAsia"/>
          <w:sz w:val="24"/>
        </w:rPr>
        <w:t>)</w:t>
      </w:r>
    </w:p>
    <w:tbl>
      <w:tblPr>
        <w:tblStyle w:val="11"/>
        <w:tblW w:w="5000" w:type="pct"/>
        <w:jc w:val="left"/>
        <w:tblInd w:w="0" w:type="dxa"/>
        <w:tblLayout w:type="fixed"/>
        <w:tblCellMar>
          <w:top w:w="15" w:type="dxa"/>
          <w:left w:w="15" w:type="dxa"/>
          <w:bottom w:w="15" w:type="dxa"/>
          <w:right w:w="15" w:type="dxa"/>
        </w:tblCellMar>
        <w:tblLook w:firstRow="1" w:lastRow="0" w:firstColumn="1" w:lastColumn="0" w:noHBand="0" w:noVBand="1" w:val="04A0"/>
      </w:tblPr>
      <w:tblGrid>
        <w:gridCol w:w="1405"/>
        <w:gridCol w:w="2107"/>
        <w:gridCol w:w="2459"/>
        <w:gridCol w:w="1405"/>
        <w:gridCol w:w="1405"/>
      </w:tblGrid>
      <w:tr>
        <w:trPr/>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jc w:val="center"/>
              <w:rPr>
                <w:rFonts w:hint="default" w:asciiTheme="minorEastAsia" w:hAnsiTheme="minorEastAsia"/>
              </w:rPr>
            </w:pPr>
            <w:r>
              <w:rPr>
                <w:rFonts w:hint="eastAsia" w:asciiTheme="minorEastAsia" w:hAnsiTheme="minorEastAsia"/>
              </w:rPr>
              <w:t>種類</w:t>
            </w: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jc w:val="center"/>
              <w:rPr>
                <w:rFonts w:hint="default" w:asciiTheme="minorEastAsia" w:hAnsiTheme="minorEastAsia"/>
              </w:rPr>
            </w:pPr>
            <w:r>
              <w:rPr>
                <w:rFonts w:hint="eastAsia" w:asciiTheme="minorEastAsia" w:hAnsiTheme="minorEastAsia"/>
              </w:rPr>
              <w:t>事業の種類</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jc w:val="center"/>
              <w:rPr>
                <w:rFonts w:hint="default" w:asciiTheme="minorEastAsia" w:hAnsiTheme="minorEastAsia"/>
              </w:rPr>
            </w:pPr>
            <w:r>
              <w:rPr>
                <w:rFonts w:hint="eastAsia" w:asciiTheme="minorEastAsia" w:hAnsiTheme="minorEastAsia"/>
              </w:rPr>
              <w:t>事業内容</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jc w:val="center"/>
              <w:rPr>
                <w:rFonts w:hint="default" w:asciiTheme="minorEastAsia" w:hAnsiTheme="minorEastAsia"/>
              </w:rPr>
            </w:pPr>
            <w:r>
              <w:rPr>
                <w:rFonts w:hint="eastAsia" w:asciiTheme="minorEastAsia" w:hAnsiTheme="minorEastAsia"/>
              </w:rPr>
              <w:t>対象者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jc w:val="center"/>
              <w:rPr>
                <w:rFonts w:hint="default" w:asciiTheme="minorEastAsia" w:hAnsiTheme="minorEastAsia"/>
              </w:rPr>
            </w:pPr>
            <w:r>
              <w:rPr>
                <w:rFonts w:hint="eastAsia" w:asciiTheme="minorEastAsia" w:hAnsiTheme="minorEastAsia"/>
              </w:rPr>
              <w:t>利用者負担額</w:t>
            </w:r>
          </w:p>
        </w:tc>
      </w:tr>
      <w:tr>
        <w:trPr/>
        <w:tc>
          <w:tcPr>
            <w:tcW w:w="800" w:type="pct"/>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第１号訪問事業</w:t>
            </w: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訪問型サービス</w:t>
            </w:r>
            <w:r>
              <w:rPr>
                <w:rFonts w:hint="eastAsia" w:asciiTheme="minorEastAsia" w:hAnsiTheme="minorEastAsia"/>
              </w:rPr>
              <w:t>(</w:t>
            </w:r>
            <w:r>
              <w:rPr>
                <w:rFonts w:hint="eastAsia" w:asciiTheme="minorEastAsia" w:hAnsiTheme="minorEastAsia"/>
              </w:rPr>
              <w:t>みなし</w:t>
            </w:r>
            <w:r>
              <w:rPr>
                <w:rFonts w:hint="eastAsia" w:asciiTheme="minorEastAsia" w:hAnsiTheme="minorEastAsia"/>
              </w:rPr>
              <w:t>)</w:t>
            </w:r>
            <w:r>
              <w:rPr>
                <w:rFonts w:hint="eastAsia" w:asciiTheme="minorEastAsia" w:hAnsiTheme="minorEastAsia"/>
              </w:rPr>
              <w:t>（指定事業者）</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介護予防訪問介護相当サービス</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要支援者又は事業対象者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サービス費の１割又は２割</w:t>
            </w:r>
          </w:p>
        </w:tc>
      </w:tr>
      <w:tr>
        <w:trPr/>
        <w:tc>
          <w:tcPr>
            <w:tcW w:w="800" w:type="pct"/>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訪問型サービスＡ</w:t>
            </w:r>
          </w:p>
          <w:p>
            <w:pPr>
              <w:pStyle w:val="0"/>
              <w:rPr>
                <w:rFonts w:hint="default" w:asciiTheme="minorEastAsia" w:hAnsiTheme="minorEastAsia"/>
              </w:rPr>
            </w:pPr>
            <w:r>
              <w:rPr>
                <w:rFonts w:hint="eastAsia" w:asciiTheme="minorEastAsia" w:hAnsiTheme="minorEastAsia"/>
              </w:rPr>
              <w:t>（指定事業者）</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緩和した基準による生活支援サービス</w:t>
            </w:r>
          </w:p>
          <w:p>
            <w:pPr>
              <w:pStyle w:val="0"/>
              <w:rPr>
                <w:rFonts w:hint="default" w:asciiTheme="minorEastAsia" w:hAnsiTheme="minorEastAsia"/>
              </w:rPr>
            </w:pPr>
            <w:r>
              <w:rPr>
                <w:rFonts w:hint="eastAsia" w:asciiTheme="minorEastAsia" w:hAnsiTheme="minorEastAsia"/>
              </w:rPr>
              <w:t>事業対象者・要支援１は月４回まで</w:t>
            </w:r>
          </w:p>
          <w:p>
            <w:pPr>
              <w:pStyle w:val="0"/>
              <w:rPr>
                <w:rFonts w:hint="default" w:asciiTheme="minorEastAsia" w:hAnsiTheme="minorEastAsia"/>
              </w:rPr>
            </w:pPr>
            <w:r>
              <w:rPr>
                <w:rFonts w:hint="eastAsia" w:asciiTheme="minorEastAsia" w:hAnsiTheme="minorEastAsia"/>
              </w:rPr>
              <w:t>要支援２は月８回まで</w:t>
            </w:r>
          </w:p>
          <w:p>
            <w:pPr>
              <w:pStyle w:val="0"/>
              <w:rPr>
                <w:rFonts w:hint="default" w:asciiTheme="minorEastAsia" w:hAnsiTheme="minorEastAsia"/>
              </w:rPr>
            </w:pPr>
            <w:r>
              <w:rPr>
                <w:rFonts w:hint="eastAsia" w:asciiTheme="minorEastAsia" w:hAnsiTheme="minorEastAsia"/>
              </w:rPr>
              <w:t>30</w:t>
            </w:r>
            <w:r>
              <w:rPr>
                <w:rFonts w:hint="eastAsia" w:asciiTheme="minorEastAsia" w:hAnsiTheme="minorEastAsia"/>
              </w:rPr>
              <w:t>分以上１時間未満</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要支援者又は事業対象者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サービス費の１割又は２割</w:t>
            </w:r>
          </w:p>
        </w:tc>
      </w:tr>
      <w:tr>
        <w:trPr/>
        <w:tc>
          <w:tcPr>
            <w:tcW w:w="800" w:type="pct"/>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訪問型サービスＣ</w:t>
            </w:r>
          </w:p>
          <w:p>
            <w:pPr>
              <w:pStyle w:val="0"/>
              <w:rPr>
                <w:rFonts w:hint="default" w:asciiTheme="minorEastAsia" w:hAnsiTheme="minorEastAsia"/>
              </w:rPr>
            </w:pPr>
            <w:r>
              <w:rPr>
                <w:rFonts w:hint="eastAsia" w:asciiTheme="minorEastAsia" w:hAnsiTheme="minorEastAsia"/>
              </w:rPr>
              <w:t>（町が実施）</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町の看護師・理学療法士等が１～３ヶ月の短期間居宅を訪問し介護予防の運動指導、日常生活指導等を行う</w:t>
            </w:r>
          </w:p>
          <w:p>
            <w:pPr>
              <w:pStyle w:val="0"/>
              <w:rPr>
                <w:rFonts w:hint="default" w:asciiTheme="minorEastAsia" w:hAnsiTheme="minorEastAsia"/>
              </w:rPr>
            </w:pPr>
            <w:r>
              <w:rPr>
                <w:rFonts w:hint="eastAsia" w:asciiTheme="minorEastAsia" w:hAnsiTheme="minorEastAsia"/>
              </w:rPr>
              <w:t>退院直後の積極的なリハビリ等が必要なケース等に通所型サービスＣと一体的に実施</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要支援者又は事業対象者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無料</w:t>
            </w:r>
          </w:p>
        </w:tc>
      </w:tr>
      <w:tr>
        <w:trPr/>
        <w:tc>
          <w:tcPr>
            <w:tcW w:w="800" w:type="pct"/>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第１号通所事業</w:t>
            </w: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通所型サービス</w:t>
            </w:r>
            <w:r>
              <w:rPr>
                <w:rFonts w:hint="eastAsia" w:asciiTheme="minorEastAsia" w:hAnsiTheme="minorEastAsia"/>
              </w:rPr>
              <w:t>(</w:t>
            </w:r>
            <w:r>
              <w:rPr>
                <w:rFonts w:hint="eastAsia" w:asciiTheme="minorEastAsia" w:hAnsiTheme="minorEastAsia"/>
              </w:rPr>
              <w:t>みなし</w:t>
            </w:r>
            <w:r>
              <w:rPr>
                <w:rFonts w:hint="eastAsia" w:asciiTheme="minorEastAsia" w:hAnsiTheme="minorEastAsia"/>
              </w:rPr>
              <w:t>)</w:t>
            </w:r>
            <w:r>
              <w:rPr>
                <w:rFonts w:hint="eastAsia" w:asciiTheme="minorEastAsia" w:hAnsiTheme="minorEastAsia"/>
              </w:rPr>
              <w:t>（指定事業者）</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介護予防通所介護相当サービス</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要支援者又は事業対象者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サービス費の１割又は２割</w:t>
            </w:r>
          </w:p>
        </w:tc>
      </w:tr>
      <w:tr>
        <w:trPr/>
        <w:tc>
          <w:tcPr>
            <w:tcW w:w="800"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通所型サービスＡ</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指定事業者</w:t>
            </w:r>
            <w:r>
              <w:rPr>
                <w:rFonts w:hint="eastAsia" w:asciiTheme="minorEastAsia" w:hAnsiTheme="minorEastAsia"/>
              </w:rPr>
              <w:t>)</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緩和した基準による通所サービス</w:t>
            </w:r>
          </w:p>
          <w:p>
            <w:pPr>
              <w:pStyle w:val="0"/>
              <w:rPr>
                <w:rFonts w:hint="default" w:asciiTheme="minorEastAsia" w:hAnsiTheme="minorEastAsia"/>
              </w:rPr>
            </w:pPr>
            <w:r>
              <w:rPr>
                <w:rFonts w:hint="eastAsia" w:asciiTheme="minorEastAsia" w:hAnsiTheme="minorEastAsia"/>
              </w:rPr>
              <w:t>ミニデイ・運動・レクレーション・入浴・食事等</w:t>
            </w:r>
          </w:p>
          <w:p>
            <w:pPr>
              <w:pStyle w:val="0"/>
              <w:rPr>
                <w:rFonts w:hint="default" w:asciiTheme="minorEastAsia" w:hAnsiTheme="minorEastAsia"/>
              </w:rPr>
            </w:pPr>
            <w:r>
              <w:rPr>
                <w:rFonts w:hint="eastAsia" w:asciiTheme="minorEastAsia" w:hAnsiTheme="minorEastAsia"/>
              </w:rPr>
              <w:t>送迎あり</w:t>
            </w:r>
          </w:p>
          <w:p>
            <w:pPr>
              <w:pStyle w:val="0"/>
              <w:rPr>
                <w:rFonts w:hint="default" w:asciiTheme="minorEastAsia" w:hAnsiTheme="minorEastAsia"/>
              </w:rPr>
            </w:pPr>
            <w:r>
              <w:rPr>
                <w:rFonts w:hint="eastAsia" w:asciiTheme="minorEastAsia" w:hAnsiTheme="minorEastAsia"/>
              </w:rPr>
              <w:t>事業対象者・要支援１は月４回まで</w:t>
            </w:r>
          </w:p>
          <w:p>
            <w:pPr>
              <w:pStyle w:val="0"/>
              <w:rPr>
                <w:rFonts w:hint="default" w:asciiTheme="minorEastAsia" w:hAnsiTheme="minorEastAsia"/>
              </w:rPr>
            </w:pPr>
            <w:r>
              <w:rPr>
                <w:rFonts w:hint="eastAsia" w:asciiTheme="minorEastAsia" w:hAnsiTheme="minorEastAsia"/>
              </w:rPr>
              <w:t>事業対象者・要支援２は月８回まで</w:t>
            </w:r>
          </w:p>
          <w:p>
            <w:pPr>
              <w:pStyle w:val="0"/>
              <w:rPr>
                <w:rFonts w:hint="default" w:asciiTheme="minorEastAsia" w:hAnsiTheme="minorEastAsia"/>
              </w:rPr>
            </w:pPr>
            <w:r>
              <w:rPr>
                <w:rFonts w:hint="eastAsia" w:asciiTheme="minorEastAsia" w:hAnsiTheme="minorEastAsia"/>
              </w:rPr>
              <w:t>改善後は一般介護予防事業へ移行</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要支援者又は事業対象者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サービス費の１割又は２割</w:t>
            </w:r>
          </w:p>
        </w:tc>
      </w:tr>
      <w:tr>
        <w:trPr/>
        <w:tc>
          <w:tcPr>
            <w:tcW w:w="800"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通所型サービスＡ</w:t>
            </w:r>
          </w:p>
          <w:p>
            <w:pPr>
              <w:pStyle w:val="0"/>
              <w:rPr>
                <w:rFonts w:hint="default" w:asciiTheme="minorEastAsia" w:hAnsiTheme="minorEastAsia"/>
              </w:rPr>
            </w:pPr>
            <w:r>
              <w:rPr>
                <w:rFonts w:hint="eastAsia" w:asciiTheme="minorEastAsia" w:hAnsiTheme="minorEastAsia"/>
              </w:rPr>
              <w:t>（委託事業者）</w:t>
            </w:r>
          </w:p>
          <w:p>
            <w:pPr>
              <w:pStyle w:val="0"/>
              <w:rPr>
                <w:rFonts w:hint="default" w:asciiTheme="minorEastAsia" w:hAnsiTheme="minorEastAsia"/>
              </w:rPr>
            </w:pPr>
            <w:r>
              <w:rPr>
                <w:rFonts w:hint="eastAsia" w:asciiTheme="minorEastAsia" w:hAnsiTheme="minorEastAsia"/>
              </w:rPr>
              <w:t>（温泉はつらつ健康教室）</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生活機能の低下が見られる者に健康運動指導士による体操・レクリエーション・入浴・食事等</w:t>
            </w:r>
          </w:p>
          <w:p>
            <w:pPr>
              <w:pStyle w:val="0"/>
              <w:rPr>
                <w:rFonts w:hint="default" w:asciiTheme="minorEastAsia" w:hAnsiTheme="minorEastAsia"/>
              </w:rPr>
            </w:pPr>
            <w:r>
              <w:rPr>
                <w:rFonts w:hint="eastAsia" w:asciiTheme="minorEastAsia" w:hAnsiTheme="minorEastAsia"/>
              </w:rPr>
              <w:t>送迎あり</w:t>
            </w:r>
          </w:p>
          <w:p>
            <w:pPr>
              <w:pStyle w:val="0"/>
              <w:rPr>
                <w:rFonts w:hint="default" w:asciiTheme="minorEastAsia" w:hAnsiTheme="minorEastAsia"/>
              </w:rPr>
            </w:pPr>
            <w:r>
              <w:rPr>
                <w:rFonts w:hint="eastAsia" w:asciiTheme="minorEastAsia" w:hAnsiTheme="minorEastAsia"/>
              </w:rPr>
              <w:t>週１回</w:t>
            </w:r>
          </w:p>
          <w:p>
            <w:pPr>
              <w:pStyle w:val="0"/>
              <w:rPr>
                <w:rFonts w:hint="default" w:asciiTheme="minorEastAsia" w:hAnsiTheme="minorEastAsia"/>
              </w:rPr>
            </w:pPr>
            <w:r>
              <w:rPr>
                <w:rFonts w:hint="eastAsia" w:asciiTheme="minorEastAsia" w:hAnsiTheme="minorEastAsia"/>
              </w:rPr>
              <w:t>改善後は一般介護予防事業へ移行</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要支援者又は事業対象者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1,100</w:t>
            </w:r>
            <w:r>
              <w:rPr>
                <w:rFonts w:hint="eastAsia" w:asciiTheme="minorEastAsia" w:hAnsiTheme="minorEastAsia"/>
              </w:rPr>
              <w:t>円／回</w:t>
            </w:r>
          </w:p>
          <w:p>
            <w:pPr>
              <w:pStyle w:val="0"/>
              <w:rPr>
                <w:rFonts w:hint="default" w:asciiTheme="minorEastAsia" w:hAnsiTheme="minorEastAsia"/>
              </w:rPr>
            </w:pPr>
          </w:p>
        </w:tc>
      </w:tr>
      <w:tr>
        <w:trPr/>
        <w:tc>
          <w:tcPr>
            <w:tcW w:w="800" w:type="pct"/>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通所型サービスＣ</w:t>
            </w:r>
          </w:p>
          <w:p>
            <w:pPr>
              <w:pStyle w:val="0"/>
              <w:rPr>
                <w:rFonts w:hint="default" w:asciiTheme="minorEastAsia" w:hAnsiTheme="minorEastAsia"/>
              </w:rPr>
            </w:pPr>
            <w:r>
              <w:rPr>
                <w:rFonts w:hint="eastAsia" w:asciiTheme="minorEastAsia" w:hAnsiTheme="minorEastAsia"/>
              </w:rPr>
              <w:t>（委託事業者）</w:t>
            </w:r>
          </w:p>
          <w:p>
            <w:pPr>
              <w:pStyle w:val="0"/>
              <w:rPr>
                <w:rFonts w:hint="default" w:asciiTheme="minorEastAsia" w:hAnsiTheme="minorEastAsia"/>
              </w:rPr>
            </w:pPr>
            <w:r>
              <w:rPr>
                <w:rFonts w:hint="eastAsia" w:asciiTheme="minorEastAsia" w:hAnsiTheme="minorEastAsia"/>
              </w:rPr>
              <w:t>（パワーアップ健康教室）</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集中的な指導により機能回復見込みのある方又は退院直後等　訪問型サービスＣと一体的に実施</w:t>
            </w:r>
          </w:p>
          <w:p>
            <w:pPr>
              <w:pStyle w:val="0"/>
              <w:rPr>
                <w:rFonts w:hint="default" w:asciiTheme="minorEastAsia" w:hAnsiTheme="minorEastAsia"/>
              </w:rPr>
            </w:pPr>
            <w:r>
              <w:rPr>
                <w:rFonts w:hint="eastAsia" w:asciiTheme="minorEastAsia" w:hAnsiTheme="minorEastAsia"/>
              </w:rPr>
              <w:t>体操・レクレーション・入浴・食事等</w:t>
            </w:r>
          </w:p>
          <w:p>
            <w:pPr>
              <w:pStyle w:val="0"/>
              <w:rPr>
                <w:rFonts w:hint="default" w:asciiTheme="minorEastAsia" w:hAnsiTheme="minorEastAsia"/>
              </w:rPr>
            </w:pPr>
            <w:r>
              <w:rPr>
                <w:rFonts w:hint="eastAsia" w:asciiTheme="minorEastAsia" w:hAnsiTheme="minorEastAsia"/>
              </w:rPr>
              <w:t>送迎あり</w:t>
            </w:r>
          </w:p>
          <w:p>
            <w:pPr>
              <w:pStyle w:val="0"/>
              <w:rPr>
                <w:rFonts w:hint="default" w:asciiTheme="minorEastAsia" w:hAnsiTheme="minorEastAsia"/>
              </w:rPr>
            </w:pPr>
            <w:r>
              <w:rPr>
                <w:rFonts w:hint="eastAsia" w:asciiTheme="minorEastAsia" w:hAnsiTheme="minorEastAsia"/>
              </w:rPr>
              <w:t>週１回、原則３か月（最長６ヶ月）</w:t>
            </w:r>
          </w:p>
          <w:p>
            <w:pPr>
              <w:pStyle w:val="0"/>
              <w:rPr>
                <w:rFonts w:hint="default" w:asciiTheme="minorEastAsia" w:hAnsiTheme="minorEastAsia"/>
              </w:rPr>
            </w:pPr>
            <w:r>
              <w:rPr>
                <w:rFonts w:hint="eastAsia" w:asciiTheme="minorEastAsia" w:hAnsiTheme="minorEastAsia"/>
              </w:rPr>
              <w:t>改善後は通所サービスＡ、一般介護予防事業へ</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要支援者又は事業対象者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1,100</w:t>
            </w:r>
            <w:r>
              <w:rPr>
                <w:rFonts w:hint="eastAsia" w:asciiTheme="minorEastAsia" w:hAnsiTheme="minorEastAsia"/>
              </w:rPr>
              <w:t>円／回</w:t>
            </w:r>
          </w:p>
          <w:p>
            <w:pPr>
              <w:pStyle w:val="0"/>
              <w:rPr>
                <w:rFonts w:hint="default" w:asciiTheme="minorEastAsia" w:hAnsiTheme="minorEastAsia"/>
              </w:rPr>
            </w:pPr>
          </w:p>
        </w:tc>
      </w:tr>
      <w:tr>
        <w:trPr/>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第１号介護予防支援事業</w:t>
            </w: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介護予防ケアマネジメントＡ</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原則的なケアマネジメント</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指定事業所のサービスを利用する者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無料</w:t>
            </w:r>
          </w:p>
        </w:tc>
      </w:tr>
      <w:tr>
        <w:trPr/>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第１号介護予防支援事業</w:t>
            </w: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介護予防ケアマネジメントＢ</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緩和されたケアマネジメント</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多様なサービスのみを利用する者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無料</w:t>
            </w:r>
          </w:p>
        </w:tc>
      </w:tr>
      <w:tr>
        <w:trPr/>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第１号介護予防支援事業</w:t>
            </w: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介護予防ケアマネジメントＣ</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初回のみのケアマネジメント</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一般介護予防事業のみを利用する者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無料</w:t>
            </w:r>
          </w:p>
        </w:tc>
      </w:tr>
      <w:tr>
        <w:trPr/>
        <w:tc>
          <w:tcPr>
            <w:tcW w:w="800" w:type="pct"/>
            <w:vMerge w:val="restart"/>
            <w:tcBorders>
              <w:top w:val="single" w:color="000000" w:sz="2" w:space="0"/>
              <w:left w:val="single" w:color="000000" w:sz="2" w:space="0"/>
              <w:bottom w:val="none" w:color="auto" w:sz="0"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一般介護予防事業</w:t>
            </w: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介護予防教室等</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委託事業</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65</w:t>
            </w:r>
            <w:r>
              <w:rPr>
                <w:rFonts w:hint="eastAsia" w:asciiTheme="minorEastAsia" w:hAnsiTheme="minorEastAsia"/>
              </w:rPr>
              <w:t>歳以上の高齢者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無料</w:t>
            </w:r>
          </w:p>
          <w:p>
            <w:pPr>
              <w:pStyle w:val="0"/>
              <w:rPr>
                <w:rFonts w:hint="eastAsia" w:asciiTheme="minorEastAsia" w:hAnsiTheme="minorEastAsia"/>
              </w:rPr>
            </w:pPr>
            <w:r>
              <w:rPr>
                <w:rFonts w:hint="eastAsia" w:asciiTheme="minorEastAsia" w:hAnsiTheme="minorEastAsia"/>
              </w:rPr>
              <w:t>ただし、入館料、食費等別途必要な場合がある</w:t>
            </w:r>
          </w:p>
        </w:tc>
      </w:tr>
      <w:tr>
        <w:trPr/>
        <w:tc>
          <w:tcPr>
            <w:tcW w:w="800"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介護予防把握事業</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相談業務等を通じ、支援を要する者を把握し、介護予防事業へつなげる</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65</w:t>
            </w:r>
            <w:r>
              <w:rPr>
                <w:rFonts w:hint="eastAsia" w:asciiTheme="minorEastAsia" w:hAnsiTheme="minorEastAsia"/>
              </w:rPr>
              <w:t>歳以上の高齢者</w:t>
            </w:r>
          </w:p>
        </w:tc>
        <w:tc>
          <w:tcPr>
            <w:tcW w:w="800" w:type="pct"/>
            <w:tcBorders>
              <w:top w:val="single" w:color="000000" w:sz="2" w:space="0"/>
              <w:left w:val="single" w:color="000000" w:sz="2" w:space="0"/>
              <w:bottom w:val="single" w:color="000000" w:sz="1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w:t>
            </w:r>
          </w:p>
        </w:tc>
      </w:tr>
      <w:tr>
        <w:trPr/>
        <w:tc>
          <w:tcPr>
            <w:tcW w:w="800"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介護予防普及啓発事業</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介護予防活動の普及啓発を行う</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65</w:t>
            </w:r>
            <w:r>
              <w:rPr>
                <w:rFonts w:hint="eastAsia" w:asciiTheme="minorEastAsia" w:hAnsiTheme="minorEastAsia"/>
              </w:rPr>
              <w:t>歳以上の高齢者</w:t>
            </w:r>
          </w:p>
        </w:tc>
        <w:tc>
          <w:tcPr>
            <w:tcW w:w="800" w:type="pct"/>
            <w:tcBorders>
              <w:top w:val="single" w:color="000000" w:sz="2" w:space="0"/>
              <w:left w:val="single" w:color="000000" w:sz="2" w:space="0"/>
              <w:bottom w:val="single" w:color="000000" w:sz="1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w:t>
            </w:r>
          </w:p>
        </w:tc>
      </w:tr>
      <w:tr>
        <w:trPr/>
        <w:tc>
          <w:tcPr>
            <w:tcW w:w="800"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地域介護予防活動支援事業</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委託事業</w:t>
            </w:r>
          </w:p>
          <w:p>
            <w:pPr>
              <w:pStyle w:val="0"/>
              <w:rPr>
                <w:rFonts w:hint="default" w:asciiTheme="minorEastAsia" w:hAnsiTheme="minorEastAsia"/>
              </w:rPr>
            </w:pPr>
            <w:r>
              <w:rPr>
                <w:rFonts w:hint="eastAsia" w:asciiTheme="minorEastAsia" w:hAnsiTheme="minorEastAsia"/>
              </w:rPr>
              <w:t>地域における住民主体の介護予防活動の育成・支援を行う</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65</w:t>
            </w:r>
            <w:r>
              <w:rPr>
                <w:rFonts w:hint="eastAsia" w:asciiTheme="minorEastAsia" w:hAnsiTheme="minorEastAsia"/>
              </w:rPr>
              <w:t>歳以上の高齢者及びその支援のために活動に関わる者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w:t>
            </w:r>
          </w:p>
        </w:tc>
      </w:tr>
      <w:tr>
        <w:trPr/>
        <w:tc>
          <w:tcPr>
            <w:tcW w:w="800" w:type="pct"/>
            <w:vMerge w:val="continue"/>
            <w:tcBorders>
              <w:top w:val="none" w:color="auto" w:sz="0" w:space="0"/>
              <w:left w:val="single" w:color="000000" w:sz="2" w:space="0"/>
              <w:bottom w:val="none" w:color="auto" w:sz="0"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一般介護予防事業評価事業</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介護保険事業計画に定める目標値の達成状況等の検証や一般介護予防事業の事業評価を行う</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65</w:t>
            </w:r>
            <w:r>
              <w:rPr>
                <w:rFonts w:hint="eastAsia" w:asciiTheme="minorEastAsia" w:hAnsiTheme="minorEastAsia"/>
              </w:rPr>
              <w:t>歳以上の高齢者</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w:t>
            </w:r>
          </w:p>
        </w:tc>
      </w:tr>
      <w:tr>
        <w:trPr/>
        <w:tc>
          <w:tcPr>
            <w:tcW w:w="800" w:type="pct"/>
            <w:vMerge w:val="continue"/>
            <w:tcBorders>
              <w:top w:val="none" w:color="auto" w:sz="0"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p>
        </w:tc>
        <w:tc>
          <w:tcPr>
            <w:tcW w:w="12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地域リハビリテーション活動支援事業</w:t>
            </w:r>
          </w:p>
        </w:tc>
        <w:tc>
          <w:tcPr>
            <w:tcW w:w="14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地域における介護予防の取組を機能強化するために、通所、訪問、地域ケア会議、住民運営の通いの場等へのリハビリテーション専門職員の関与を促進する。</w:t>
            </w:r>
          </w:p>
        </w:tc>
        <w:tc>
          <w:tcPr>
            <w:tcW w:w="800" w:type="pct"/>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65</w:t>
            </w:r>
            <w:r>
              <w:rPr>
                <w:rFonts w:hint="eastAsia" w:asciiTheme="minorEastAsia" w:hAnsiTheme="minorEastAsia"/>
              </w:rPr>
              <w:t>歳以上の高齢者及びその支援のために活動に関わる者</w:t>
            </w:r>
          </w:p>
        </w:tc>
        <w:tc>
          <w:tcPr>
            <w:tcW w:w="800" w:type="pct"/>
            <w:tcBorders>
              <w:top w:val="single" w:color="000000" w:sz="2" w:space="0"/>
              <w:left w:val="single" w:color="000000" w:sz="2" w:space="0"/>
              <w:bottom w:val="single" w:color="000000" w:sz="12" w:space="0"/>
              <w:right w:val="single" w:color="000000" w:sz="2" w:space="0"/>
              <w:tl2br w:val="none" w:color="auto" w:sz="0" w:space="0"/>
              <w:tr2bl w:val="none" w:color="auto" w:sz="0" w:space="0"/>
            </w:tcBorders>
            <w:tcMar>
              <w:top w:w="45" w:type="dxa"/>
              <w:left w:w="45" w:type="dxa"/>
              <w:bottom w:w="45" w:type="dxa"/>
              <w:right w:w="45" w:type="dxa"/>
            </w:tcMar>
            <w:vAlign w:val="top"/>
          </w:tcPr>
          <w:p>
            <w:pPr>
              <w:pStyle w:val="0"/>
              <w:rPr>
                <w:rFonts w:hint="default" w:asciiTheme="minorEastAsia" w:hAnsiTheme="minorEastAsia"/>
              </w:rPr>
            </w:pPr>
            <w:r>
              <w:rPr>
                <w:rFonts w:hint="eastAsia" w:asciiTheme="minorEastAsia" w:hAnsiTheme="minorEastAsia"/>
              </w:rPr>
              <w:t>―</w:t>
            </w:r>
          </w:p>
        </w:tc>
      </w:tr>
    </w:tbl>
    <w:p>
      <w:pPr>
        <w:pStyle w:val="0"/>
        <w:rPr>
          <w:rFonts w:hint="default"/>
        </w:rPr>
      </w:pPr>
    </w:p>
    <w:sectPr>
      <w:pgSz w:w="11906" w:h="16838"/>
      <w:pgMar w:top="1701" w:right="1418" w:bottom="1418" w:left="1701" w:header="851" w:footer="992" w:gutter="0"/>
      <w:cols w:space="720"/>
      <w:textDirection w:val="lrTb"/>
      <w:docGrid w:type="linesAndChar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name w:val="FollowedHyperlink"/>
    <w:basedOn w:val="10"/>
    <w:next w:val="16"/>
    <w:link w:val="0"/>
    <w:uiPriority w:val="0"/>
    <w:rPr>
      <w:color w:val="954F72" w:themeColor="followedHyperlink"/>
      <w:u w:val="singl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TotalTime>
  <Pages>7</Pages>
  <Words>58</Words>
  <Characters>5446</Characters>
  <Application>JUST Note</Application>
  <Lines>1914</Lines>
  <Paragraphs>191</Paragraphs>
  <CharactersWithSpaces>5516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tomopc021</dc:creator>
  <cp:lastModifiedBy>misato</cp:lastModifiedBy>
  <cp:lastPrinted>2016-03-31T01:49:00Z</cp:lastPrinted>
  <dcterms:created xsi:type="dcterms:W3CDTF">2016-03-30T11:32:00Z</dcterms:created>
  <dcterms:modified xsi:type="dcterms:W3CDTF">2016-04-12T09:38:43Z</dcterms:modified>
  <cp:revision>6</cp:revision>
</cp:coreProperties>
</file>