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21757" w14:textId="77AEDED8" w:rsidR="0077343E" w:rsidRPr="00CA05EC" w:rsidRDefault="00CD4667" w:rsidP="00CD4667">
      <w:pPr>
        <w:jc w:val="center"/>
        <w:rPr>
          <w:rFonts w:ascii="BIZ UDPゴシック" w:eastAsia="BIZ UDPゴシック" w:hAnsi="BIZ UDPゴシック"/>
          <w:color w:val="000000" w:themeColor="text1"/>
          <w:sz w:val="40"/>
          <w:szCs w:val="40"/>
        </w:rPr>
      </w:pPr>
      <w:r w:rsidRPr="00CA05EC">
        <w:rPr>
          <w:rFonts w:ascii="BIZ UDPゴシック" w:eastAsia="BIZ UDPゴシック" w:hAnsi="BIZ UDPゴシック" w:hint="eastAsia"/>
          <w:b/>
          <w:bCs/>
          <w:color w:val="000000" w:themeColor="text1"/>
          <w:sz w:val="40"/>
          <w:szCs w:val="40"/>
        </w:rPr>
        <w:t>委　託　業　務　仕　様　書</w:t>
      </w:r>
    </w:p>
    <w:p w14:paraId="6772A969" w14:textId="5989B3EF" w:rsidR="00394899" w:rsidRDefault="00394899" w:rsidP="009A5962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4"/>
          <w:szCs w:val="28"/>
          <w:u w:val="single"/>
        </w:rPr>
      </w:pPr>
    </w:p>
    <w:p w14:paraId="12C8C24D" w14:textId="77777777" w:rsidR="000C1A22" w:rsidRDefault="000C1A22" w:rsidP="009A5962">
      <w:pPr>
        <w:widowControl/>
        <w:jc w:val="left"/>
        <w:rPr>
          <w:rFonts w:ascii="BIZ UDPゴシック" w:eastAsia="BIZ UDPゴシック" w:hAnsi="BIZ UDPゴシック" w:hint="eastAsia"/>
          <w:color w:val="000000" w:themeColor="text1"/>
          <w:sz w:val="24"/>
          <w:szCs w:val="28"/>
          <w:u w:val="single"/>
        </w:rPr>
      </w:pPr>
    </w:p>
    <w:p w14:paraId="2A2DBF55" w14:textId="14E13018" w:rsidR="00394899" w:rsidRDefault="00394899" w:rsidP="009A5962">
      <w:pPr>
        <w:widowControl/>
        <w:jc w:val="left"/>
        <w:rPr>
          <w:rFonts w:ascii="BIZ UDPゴシック" w:eastAsia="BIZ UDPゴシック" w:hAnsi="BIZ UDPゴシック"/>
          <w:b/>
          <w:bCs/>
          <w:color w:val="000000" w:themeColor="text1"/>
          <w:sz w:val="22"/>
        </w:rPr>
      </w:pPr>
      <w:r w:rsidRPr="00394899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１</w:t>
      </w:r>
      <w:r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.</w:t>
      </w:r>
      <w:r w:rsidRPr="00394899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事業の趣旨</w:t>
      </w:r>
    </w:p>
    <w:p w14:paraId="38874DDB" w14:textId="77777777" w:rsidR="004204C4" w:rsidRPr="000C105C" w:rsidRDefault="00394899" w:rsidP="004204C4">
      <w:pPr>
        <w:widowControl/>
        <w:ind w:firstLineChars="100" w:firstLine="22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0C105C">
        <w:rPr>
          <w:rFonts w:ascii="BIZ UDPゴシック" w:eastAsia="BIZ UDPゴシック" w:hAnsi="BIZ UDPゴシック" w:hint="eastAsia"/>
          <w:color w:val="000000" w:themeColor="text1"/>
          <w:sz w:val="22"/>
        </w:rPr>
        <w:t>美里町には、</w:t>
      </w:r>
      <w:r w:rsidR="004204C4" w:rsidRPr="000C105C">
        <w:rPr>
          <w:rFonts w:ascii="BIZ UDPゴシック" w:eastAsia="BIZ UDPゴシック" w:hAnsi="BIZ UDPゴシック" w:hint="eastAsia"/>
          <w:color w:val="000000" w:themeColor="text1"/>
          <w:sz w:val="22"/>
        </w:rPr>
        <w:t>日本一の段数を誇る「釈迦院御坂遊歩道」や、ダム湖を跨ぐ長大なジップスライド、歴史的な価値の高い石橋群など、魅力的な観光資源がある。</w:t>
      </w:r>
    </w:p>
    <w:p w14:paraId="5298F57D" w14:textId="561F5702" w:rsidR="004204C4" w:rsidRPr="000C105C" w:rsidRDefault="004204C4" w:rsidP="004204C4">
      <w:pPr>
        <w:widowControl/>
        <w:ind w:firstLineChars="100" w:firstLine="22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0C105C">
        <w:rPr>
          <w:rFonts w:ascii="BIZ UDPゴシック" w:eastAsia="BIZ UDPゴシック" w:hAnsi="BIZ UDPゴシック" w:hint="eastAsia"/>
          <w:color w:val="000000" w:themeColor="text1"/>
          <w:sz w:val="22"/>
        </w:rPr>
        <w:t>現状をみると、それぞれの観光地に一定数の観光客があり、何度も訪れていただけるリピーターもあるものの、各々の観光地を面的に繋ぎ魅力を発信することや、インバウンド向けの情報発信</w:t>
      </w:r>
      <w:r w:rsidR="006C157B">
        <w:rPr>
          <w:rFonts w:ascii="BIZ UDPゴシック" w:eastAsia="BIZ UDPゴシック" w:hAnsi="BIZ UDPゴシック" w:hint="eastAsia"/>
          <w:color w:val="000000" w:themeColor="text1"/>
          <w:sz w:val="22"/>
        </w:rPr>
        <w:t>は</w:t>
      </w:r>
      <w:r w:rsidRPr="000C105C">
        <w:rPr>
          <w:rFonts w:ascii="BIZ UDPゴシック" w:eastAsia="BIZ UDPゴシック" w:hAnsi="BIZ UDPゴシック" w:hint="eastAsia"/>
          <w:color w:val="000000" w:themeColor="text1"/>
          <w:sz w:val="22"/>
        </w:rPr>
        <w:t>十分とは言えない状況。</w:t>
      </w:r>
    </w:p>
    <w:p w14:paraId="0B7D2FE1" w14:textId="77777777" w:rsidR="001E0340" w:rsidRPr="000C105C" w:rsidRDefault="004204C4" w:rsidP="004204C4">
      <w:pPr>
        <w:widowControl/>
        <w:ind w:firstLineChars="100" w:firstLine="22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0C105C">
        <w:rPr>
          <w:rFonts w:ascii="BIZ UDPゴシック" w:eastAsia="BIZ UDPゴシック" w:hAnsi="BIZ UDPゴシック" w:hint="eastAsia"/>
          <w:color w:val="000000" w:themeColor="text1"/>
          <w:sz w:val="22"/>
        </w:rPr>
        <w:t>本事業は、本町の持つ観光素材を活かし、新たな旅行需要を創出すること</w:t>
      </w:r>
      <w:r w:rsidR="001E0340" w:rsidRPr="000C105C">
        <w:rPr>
          <w:rFonts w:ascii="BIZ UDPゴシック" w:eastAsia="BIZ UDPゴシック" w:hAnsi="BIZ UDPゴシック" w:hint="eastAsia"/>
          <w:color w:val="000000" w:themeColor="text1"/>
          <w:sz w:val="22"/>
        </w:rPr>
        <w:t>を目的とする。</w:t>
      </w:r>
    </w:p>
    <w:p w14:paraId="6D19F431" w14:textId="54FA4D0E" w:rsidR="004204C4" w:rsidRDefault="004204C4" w:rsidP="001E0340">
      <w:pPr>
        <w:widowControl/>
        <w:ind w:firstLineChars="100" w:firstLine="22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0C105C">
        <w:rPr>
          <w:rFonts w:ascii="BIZ UDPゴシック" w:eastAsia="BIZ UDPゴシック" w:hAnsi="BIZ UDPゴシック" w:hint="eastAsia"/>
          <w:color w:val="000000" w:themeColor="text1"/>
          <w:sz w:val="22"/>
        </w:rPr>
        <w:t>特に、インバウンド対策</w:t>
      </w:r>
      <w:r w:rsidR="001E0340" w:rsidRPr="000C105C">
        <w:rPr>
          <w:rFonts w:ascii="BIZ UDPゴシック" w:eastAsia="BIZ UDPゴシック" w:hAnsi="BIZ UDPゴシック" w:hint="eastAsia"/>
          <w:color w:val="000000" w:themeColor="text1"/>
          <w:sz w:val="22"/>
        </w:rPr>
        <w:t>では</w:t>
      </w:r>
      <w:r w:rsidRPr="000C105C">
        <w:rPr>
          <w:rFonts w:ascii="BIZ UDPゴシック" w:eastAsia="BIZ UDPゴシック" w:hAnsi="BIZ UDPゴシック" w:hint="eastAsia"/>
          <w:color w:val="000000" w:themeColor="text1"/>
          <w:sz w:val="22"/>
        </w:rPr>
        <w:t>、釈迦院遊御坂遊歩道石段や、肥後の石工が手掛けた石橋といった極めて日本的な素材を活かし、素材ごとのターゲット国の選定、情報発信手段の検討、マーケット戦略を含む観光戦略を策定する</w:t>
      </w:r>
      <w:r w:rsidR="001E0340" w:rsidRPr="000C105C">
        <w:rPr>
          <w:rFonts w:ascii="BIZ UDPゴシック" w:eastAsia="BIZ UDPゴシック" w:hAnsi="BIZ UDPゴシック" w:hint="eastAsia"/>
          <w:color w:val="000000" w:themeColor="text1"/>
          <w:sz w:val="22"/>
        </w:rPr>
        <w:t>こと、また、</w:t>
      </w:r>
      <w:r w:rsidRPr="000C105C">
        <w:rPr>
          <w:rFonts w:ascii="BIZ UDPゴシック" w:eastAsia="BIZ UDPゴシック" w:hAnsi="BIZ UDPゴシック" w:hint="eastAsia"/>
          <w:color w:val="000000" w:themeColor="text1"/>
          <w:sz w:val="22"/>
        </w:rPr>
        <w:t>現地旅行エージェントとの関係を</w:t>
      </w:r>
      <w:r w:rsidR="001E0340" w:rsidRPr="000C105C">
        <w:rPr>
          <w:rFonts w:ascii="BIZ UDPゴシック" w:eastAsia="BIZ UDPゴシック" w:hAnsi="BIZ UDPゴシック" w:hint="eastAsia"/>
          <w:color w:val="000000" w:themeColor="text1"/>
          <w:sz w:val="22"/>
        </w:rPr>
        <w:t>構築</w:t>
      </w:r>
      <w:r w:rsidRPr="000C105C">
        <w:rPr>
          <w:rFonts w:ascii="BIZ UDPゴシック" w:eastAsia="BIZ UDPゴシック" w:hAnsi="BIZ UDPゴシック" w:hint="eastAsia"/>
          <w:color w:val="000000" w:themeColor="text1"/>
          <w:sz w:val="22"/>
        </w:rPr>
        <w:t>し、</w:t>
      </w:r>
      <w:r w:rsidR="001E0340" w:rsidRPr="000C105C">
        <w:rPr>
          <w:rFonts w:ascii="BIZ UDPゴシック" w:eastAsia="BIZ UDPゴシック" w:hAnsi="BIZ UDPゴシック" w:hint="eastAsia"/>
          <w:color w:val="000000" w:themeColor="text1"/>
          <w:sz w:val="22"/>
        </w:rPr>
        <w:t>観光素材の旅行商品化、販路開拓も進めていくことを目的とする。</w:t>
      </w:r>
    </w:p>
    <w:p w14:paraId="46CC9457" w14:textId="3163B801" w:rsidR="0072393F" w:rsidRDefault="0072393F" w:rsidP="001E0340">
      <w:pPr>
        <w:widowControl/>
        <w:ind w:firstLineChars="100" w:firstLine="22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08DEB891" w14:textId="0979E68E" w:rsidR="0072393F" w:rsidRDefault="0072393F" w:rsidP="0072393F">
      <w:pPr>
        <w:widowControl/>
        <w:jc w:val="left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4"/>
        </w:rPr>
      </w:pPr>
      <w:r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4"/>
        </w:rPr>
        <w:t>２．地域課題と可能性の分析</w:t>
      </w:r>
    </w:p>
    <w:p w14:paraId="248E96C7" w14:textId="7CD4F214" w:rsidR="0072393F" w:rsidRPr="0072393F" w:rsidRDefault="0072393F" w:rsidP="0072393F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2"/>
          <w:szCs w:val="24"/>
        </w:rPr>
      </w:pPr>
      <w:r w:rsidRPr="0072393F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 xml:space="preserve">　地域の</w:t>
      </w:r>
      <w:r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観光事業者へのヒアリングやワークショップ等の手法により、観光を巡る地域課題と可能性に係る分析を行うこと。</w:t>
      </w:r>
    </w:p>
    <w:p w14:paraId="1CF015F6" w14:textId="589FD62C" w:rsidR="00AA2BA0" w:rsidRPr="00CA05EC" w:rsidRDefault="00AA2BA0" w:rsidP="009A5962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4"/>
          <w:szCs w:val="28"/>
          <w:u w:val="single"/>
        </w:rPr>
      </w:pPr>
    </w:p>
    <w:p w14:paraId="10BFBC87" w14:textId="35FC9095" w:rsidR="004D3DC7" w:rsidRPr="009955C6" w:rsidRDefault="0072393F" w:rsidP="009955C6">
      <w:pPr>
        <w:widowControl/>
        <w:jc w:val="left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4"/>
        </w:rPr>
      </w:pPr>
      <w:r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4"/>
        </w:rPr>
        <w:t>３</w:t>
      </w:r>
      <w:r w:rsidR="009955C6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4"/>
        </w:rPr>
        <w:t>．</w:t>
      </w:r>
      <w:r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4"/>
        </w:rPr>
        <w:t>ターゲット国・地域の選定と</w:t>
      </w:r>
      <w:r w:rsidR="004D3DC7" w:rsidRPr="009955C6"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4"/>
        </w:rPr>
        <w:t>市場調査</w:t>
      </w:r>
      <w:r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4"/>
        </w:rPr>
        <w:t>の実施</w:t>
      </w:r>
    </w:p>
    <w:p w14:paraId="012045F6" w14:textId="22F4B70D" w:rsidR="001E0340" w:rsidRPr="000C105C" w:rsidRDefault="001E0340" w:rsidP="00150338">
      <w:pPr>
        <w:widowControl/>
        <w:ind w:firstLineChars="100" w:firstLine="22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0C105C">
        <w:rPr>
          <w:rFonts w:ascii="BIZ UDPゴシック" w:eastAsia="BIZ UDPゴシック" w:hAnsi="BIZ UDPゴシック" w:hint="eastAsia"/>
          <w:color w:val="000000" w:themeColor="text1"/>
          <w:sz w:val="22"/>
        </w:rPr>
        <w:t>本町の地理的条件、観光素材を踏まえたうえで、ターゲット国（インバウンド）ターゲット地域（国内）を設定し、観光需要に係る</w:t>
      </w:r>
      <w:r w:rsidR="00473036" w:rsidRPr="000C105C">
        <w:rPr>
          <w:rFonts w:ascii="BIZ UDPゴシック" w:eastAsia="BIZ UDPゴシック" w:hAnsi="BIZ UDPゴシック" w:hint="eastAsia"/>
          <w:color w:val="000000" w:themeColor="text1"/>
          <w:sz w:val="22"/>
        </w:rPr>
        <w:t>市場動向</w:t>
      </w:r>
      <w:r w:rsidR="00150338" w:rsidRPr="000C105C">
        <w:rPr>
          <w:rFonts w:ascii="BIZ UDPゴシック" w:eastAsia="BIZ UDPゴシック" w:hAnsi="BIZ UDPゴシック" w:hint="eastAsia"/>
          <w:color w:val="000000" w:themeColor="text1"/>
          <w:sz w:val="22"/>
        </w:rPr>
        <w:t>調査を行う</w:t>
      </w:r>
      <w:r w:rsidRPr="000C105C">
        <w:rPr>
          <w:rFonts w:ascii="BIZ UDPゴシック" w:eastAsia="BIZ UDPゴシック" w:hAnsi="BIZ UDPゴシック" w:hint="eastAsia"/>
          <w:color w:val="000000" w:themeColor="text1"/>
          <w:sz w:val="22"/>
        </w:rPr>
        <w:t>こと。</w:t>
      </w:r>
    </w:p>
    <w:p w14:paraId="4B66E6F8" w14:textId="45B78FD6" w:rsidR="000C105C" w:rsidRPr="000C105C" w:rsidRDefault="000C105C" w:rsidP="00150338">
      <w:pPr>
        <w:widowControl/>
        <w:ind w:firstLineChars="100" w:firstLine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2E15D31E" w14:textId="57D59025" w:rsidR="000C105C" w:rsidRDefault="0072393F" w:rsidP="000C105C">
      <w:pPr>
        <w:widowControl/>
        <w:jc w:val="left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4"/>
        </w:rPr>
      </w:pPr>
      <w:bookmarkStart w:id="0" w:name="_Hlk203752942"/>
      <w:r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4"/>
        </w:rPr>
        <w:t>４</w:t>
      </w:r>
      <w:r w:rsidR="000C105C" w:rsidRPr="000C105C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4"/>
        </w:rPr>
        <w:t>.プロモーションコンセプトの設定</w:t>
      </w:r>
    </w:p>
    <w:bookmarkEnd w:id="0"/>
    <w:p w14:paraId="1C97D254" w14:textId="73C7D9C5" w:rsidR="000C105C" w:rsidRPr="000C105C" w:rsidRDefault="000C105C" w:rsidP="000C105C">
      <w:pPr>
        <w:widowControl/>
        <w:ind w:firstLineChars="100" w:firstLine="22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0C105C">
        <w:rPr>
          <w:rFonts w:ascii="BIZ UDPゴシック" w:eastAsia="BIZ UDPゴシック" w:hAnsi="BIZ UDPゴシック" w:hint="eastAsia"/>
          <w:color w:val="000000" w:themeColor="text1"/>
          <w:sz w:val="22"/>
        </w:rPr>
        <w:t>ターゲット国（インバウンド）、ターゲット地域（国内）の</w:t>
      </w: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旅行に係る嗜好や</w:t>
      </w:r>
      <w:r w:rsidR="0072393F">
        <w:rPr>
          <w:rFonts w:ascii="BIZ UDPゴシック" w:eastAsia="BIZ UDPゴシック" w:hAnsi="BIZ UDPゴシック" w:hint="eastAsia"/>
          <w:color w:val="000000" w:themeColor="text1"/>
          <w:sz w:val="22"/>
        </w:rPr>
        <w:t>旅行を巡る</w:t>
      </w: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各種情勢等を踏まえ、プロモーションのコンセプトと具体的な手法を提案すること。</w:t>
      </w:r>
    </w:p>
    <w:p w14:paraId="364C93DA" w14:textId="77777777" w:rsidR="008F547B" w:rsidRPr="001E0340" w:rsidRDefault="008F547B" w:rsidP="00AA2BA0">
      <w:pPr>
        <w:widowControl/>
        <w:ind w:leftChars="300" w:left="1510" w:hangingChars="400" w:hanging="880"/>
        <w:jc w:val="left"/>
        <w:rPr>
          <w:rFonts w:ascii="BIZ UDPゴシック" w:eastAsia="BIZ UDPゴシック" w:hAnsi="BIZ UDPゴシック"/>
          <w:color w:val="000000" w:themeColor="text1"/>
          <w:sz w:val="22"/>
          <w:szCs w:val="24"/>
        </w:rPr>
      </w:pPr>
    </w:p>
    <w:p w14:paraId="0A3A3ECC" w14:textId="5C9E643F" w:rsidR="0044185E" w:rsidRDefault="0072393F" w:rsidP="0044185E">
      <w:pPr>
        <w:widowControl/>
        <w:jc w:val="left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4"/>
        </w:rPr>
      </w:pPr>
      <w:r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4"/>
        </w:rPr>
        <w:t>５</w:t>
      </w:r>
      <w:r w:rsidR="0044185E" w:rsidRPr="00011901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4"/>
        </w:rPr>
        <w:t>．</w:t>
      </w:r>
      <w:r w:rsidR="0044185E" w:rsidRPr="00011901"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4"/>
        </w:rPr>
        <w:t>プロモーションリサーチ</w:t>
      </w:r>
      <w:r w:rsidR="0044185E" w:rsidRPr="00011901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4"/>
        </w:rPr>
        <w:t>の実施と</w:t>
      </w:r>
      <w:r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4"/>
        </w:rPr>
        <w:t>結果</w:t>
      </w:r>
      <w:r w:rsidR="0044185E" w:rsidRPr="00011901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4"/>
        </w:rPr>
        <w:t>分析</w:t>
      </w:r>
    </w:p>
    <w:p w14:paraId="3DB65915" w14:textId="77777777" w:rsidR="0072393F" w:rsidRDefault="000C105C" w:rsidP="0072393F">
      <w:pPr>
        <w:widowControl/>
        <w:ind w:left="110" w:hangingChars="50" w:hanging="110"/>
        <w:jc w:val="left"/>
        <w:rPr>
          <w:rFonts w:ascii="BIZ UDPゴシック" w:eastAsia="BIZ UDPゴシック" w:hAnsi="BIZ UDPゴシック"/>
          <w:color w:val="000000" w:themeColor="text1"/>
          <w:sz w:val="22"/>
          <w:szCs w:val="24"/>
        </w:rPr>
      </w:pPr>
      <w:r w:rsidRPr="000C105C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 xml:space="preserve">　　</w:t>
      </w:r>
      <w:r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ターゲットとして</w:t>
      </w:r>
      <w:r w:rsidRPr="000C105C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選定した</w:t>
      </w:r>
      <w:r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国、</w:t>
      </w:r>
      <w:r w:rsidRPr="000C105C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地域に対する</w:t>
      </w:r>
      <w:r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試行的なプロモーションを実施</w:t>
      </w:r>
      <w:r w:rsidR="0072393F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すること。</w:t>
      </w:r>
    </w:p>
    <w:p w14:paraId="08309D2B" w14:textId="1CA75F42" w:rsidR="005350F6" w:rsidRDefault="0072393F" w:rsidP="0072393F">
      <w:pPr>
        <w:widowControl/>
        <w:ind w:leftChars="50" w:left="105"/>
        <w:jc w:val="left"/>
        <w:rPr>
          <w:rFonts w:ascii="BIZ UDPゴシック" w:eastAsia="BIZ UDPゴシック" w:hAnsi="BIZ UDPゴシック"/>
          <w:color w:val="000000" w:themeColor="text1"/>
          <w:sz w:val="22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また、その結果を踏まえ、本町の観光素材に係る効果的なプロモーション手法、</w:t>
      </w:r>
      <w:r w:rsidR="00E07869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販路開拓、</w:t>
      </w:r>
      <w:r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商品化に向けた可能性分析を行うこと。</w:t>
      </w:r>
    </w:p>
    <w:p w14:paraId="078A7EEF" w14:textId="6734425B" w:rsidR="0072393F" w:rsidRDefault="0072393F" w:rsidP="0072393F">
      <w:pPr>
        <w:widowControl/>
        <w:ind w:leftChars="50" w:left="105"/>
        <w:jc w:val="left"/>
        <w:rPr>
          <w:rFonts w:ascii="BIZ UDPゴシック" w:eastAsia="BIZ UDPゴシック" w:hAnsi="BIZ UDPゴシック"/>
          <w:color w:val="000000" w:themeColor="text1"/>
          <w:sz w:val="22"/>
          <w:szCs w:val="24"/>
        </w:rPr>
      </w:pPr>
    </w:p>
    <w:p w14:paraId="10B14812" w14:textId="6545A507" w:rsidR="0072393F" w:rsidRDefault="0072393F" w:rsidP="0072393F">
      <w:pPr>
        <w:widowControl/>
        <w:jc w:val="left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4"/>
        </w:rPr>
      </w:pPr>
      <w:r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4"/>
        </w:rPr>
        <w:t>６</w:t>
      </w:r>
      <w:r w:rsidRPr="00011901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4"/>
        </w:rPr>
        <w:t>．</w:t>
      </w:r>
      <w:r w:rsidR="00E07869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4"/>
        </w:rPr>
        <w:t>観光戦略の策定</w:t>
      </w:r>
    </w:p>
    <w:p w14:paraId="5492AE9E" w14:textId="5692FFFA" w:rsidR="00E07869" w:rsidRDefault="00E07869" w:rsidP="0072393F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2"/>
          <w:szCs w:val="24"/>
        </w:rPr>
      </w:pPr>
      <w:r w:rsidRPr="00E07869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上記１～５の内容を踏まえ、美里町の観光素材を国内外に発信し、旅行客を取り込むための観光戦略を策定すること。</w:t>
      </w:r>
    </w:p>
    <w:p w14:paraId="0FBD61A6" w14:textId="2BB6EB34" w:rsidR="00F314E8" w:rsidRDefault="00E07869" w:rsidP="00E07869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E07869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なお、</w:t>
      </w:r>
      <w:r w:rsidR="00F314E8">
        <w:rPr>
          <w:rFonts w:ascii="BIZ UDPゴシック" w:eastAsia="BIZ UDPゴシック" w:hAnsi="BIZ UDPゴシック" w:hint="eastAsia"/>
          <w:color w:val="000000" w:themeColor="text1"/>
          <w:sz w:val="22"/>
        </w:rPr>
        <w:t>本計画は、理念的なものではなく、今後町が国内外へ</w:t>
      </w:r>
      <w:r w:rsidR="00810565">
        <w:rPr>
          <w:rFonts w:ascii="BIZ UDPゴシック" w:eastAsia="BIZ UDPゴシック" w:hAnsi="BIZ UDPゴシック" w:hint="eastAsia"/>
          <w:color w:val="000000" w:themeColor="text1"/>
          <w:sz w:val="22"/>
        </w:rPr>
        <w:t>向けた、プロモーションの実施、商品開発、販路開拓</w:t>
      </w:r>
      <w:r w:rsidR="00F314E8">
        <w:rPr>
          <w:rFonts w:ascii="BIZ UDPゴシック" w:eastAsia="BIZ UDPゴシック" w:hAnsi="BIZ UDPゴシック" w:hint="eastAsia"/>
          <w:color w:val="000000" w:themeColor="text1"/>
          <w:sz w:val="22"/>
        </w:rPr>
        <w:t>を</w:t>
      </w:r>
      <w:r w:rsidR="00810565">
        <w:rPr>
          <w:rFonts w:ascii="BIZ UDPゴシック" w:eastAsia="BIZ UDPゴシック" w:hAnsi="BIZ UDPゴシック" w:hint="eastAsia"/>
          <w:color w:val="000000" w:themeColor="text1"/>
          <w:sz w:val="22"/>
        </w:rPr>
        <w:t>進め</w:t>
      </w:r>
      <w:r w:rsidR="00F314E8">
        <w:rPr>
          <w:rFonts w:ascii="BIZ UDPゴシック" w:eastAsia="BIZ UDPゴシック" w:hAnsi="BIZ UDPゴシック" w:hint="eastAsia"/>
          <w:color w:val="000000" w:themeColor="text1"/>
          <w:sz w:val="22"/>
        </w:rPr>
        <w:t>ていくための具体的な行動計画として活用できる内容とすること。</w:t>
      </w:r>
    </w:p>
    <w:p w14:paraId="760F075A" w14:textId="45B035AA" w:rsidR="00823FDE" w:rsidRPr="00E07869" w:rsidRDefault="00F314E8" w:rsidP="00F314E8">
      <w:pPr>
        <w:widowControl/>
        <w:ind w:firstLineChars="100" w:firstLine="22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また、</w:t>
      </w:r>
      <w:r w:rsidR="00E07869" w:rsidRPr="00E07869">
        <w:rPr>
          <w:rFonts w:ascii="BIZ UDPゴシック" w:eastAsia="BIZ UDPゴシック" w:hAnsi="BIZ UDPゴシック" w:hint="eastAsia"/>
          <w:color w:val="000000" w:themeColor="text1"/>
          <w:sz w:val="22"/>
        </w:rPr>
        <w:t>計画</w:t>
      </w: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に基づき</w:t>
      </w:r>
      <w:r w:rsidR="00150338" w:rsidRPr="00E07869">
        <w:rPr>
          <w:rFonts w:ascii="BIZ UDPゴシック" w:eastAsia="BIZ UDPゴシック" w:hAnsi="BIZ UDPゴシック" w:hint="eastAsia"/>
          <w:color w:val="000000" w:themeColor="text1"/>
          <w:sz w:val="22"/>
        </w:rPr>
        <w:t>、</w:t>
      </w: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P</w:t>
      </w:r>
      <w:r>
        <w:rPr>
          <w:rFonts w:ascii="BIZ UDPゴシック" w:eastAsia="BIZ UDPゴシック" w:hAnsi="BIZ UDPゴシック"/>
          <w:color w:val="000000" w:themeColor="text1"/>
          <w:sz w:val="22"/>
        </w:rPr>
        <w:t>DCA</w:t>
      </w: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サイクルを回すことを前提に、各施策に</w:t>
      </w:r>
      <w:r w:rsidR="004D3DC7" w:rsidRPr="00E07869">
        <w:rPr>
          <w:rFonts w:ascii="BIZ UDPゴシック" w:eastAsia="BIZ UDPゴシック" w:hAnsi="BIZ UDPゴシック"/>
          <w:color w:val="000000" w:themeColor="text1"/>
          <w:sz w:val="22"/>
        </w:rPr>
        <w:t>KPI</w:t>
      </w:r>
      <w:r w:rsidR="00150338" w:rsidRPr="00E07869">
        <w:rPr>
          <w:rFonts w:ascii="BIZ UDPゴシック" w:eastAsia="BIZ UDPゴシック" w:hAnsi="BIZ UDPゴシック" w:hint="eastAsia"/>
          <w:color w:val="000000" w:themeColor="text1"/>
          <w:sz w:val="22"/>
        </w:rPr>
        <w:t>を設定</w:t>
      </w: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すること。</w:t>
      </w:r>
    </w:p>
    <w:p w14:paraId="5F45DD14" w14:textId="77777777" w:rsidR="00E07869" w:rsidRDefault="00E07869" w:rsidP="0044185E">
      <w:pPr>
        <w:widowControl/>
        <w:ind w:firstLineChars="100" w:firstLine="220"/>
        <w:jc w:val="left"/>
        <w:rPr>
          <w:rFonts w:ascii="BIZ UDPゴシック" w:eastAsia="BIZ UDPゴシック" w:hAnsi="BIZ UDPゴシック"/>
          <w:color w:val="000000" w:themeColor="text1"/>
          <w:sz w:val="22"/>
          <w:szCs w:val="24"/>
        </w:rPr>
      </w:pPr>
    </w:p>
    <w:p w14:paraId="068914E2" w14:textId="33CA1E9B" w:rsidR="00D84ECB" w:rsidRDefault="00810565" w:rsidP="00D84ECB">
      <w:pPr>
        <w:widowControl/>
        <w:jc w:val="left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4"/>
        </w:rPr>
      </w:pPr>
      <w:bookmarkStart w:id="1" w:name="_Hlk203725604"/>
      <w:r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4"/>
        </w:rPr>
        <w:lastRenderedPageBreak/>
        <w:t>7</w:t>
      </w:r>
      <w:r w:rsidR="00D84ECB" w:rsidRPr="000C105C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4"/>
        </w:rPr>
        <w:t>.</w:t>
      </w:r>
      <w:r w:rsidR="00D84ECB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4"/>
        </w:rPr>
        <w:t>その他（自由提案）</w:t>
      </w:r>
    </w:p>
    <w:p w14:paraId="6148E3D7" w14:textId="77777777" w:rsidR="00D84ECB" w:rsidRDefault="00D84ECB" w:rsidP="00D84ECB">
      <w:pPr>
        <w:widowControl/>
        <w:ind w:firstLineChars="100" w:firstLine="220"/>
        <w:jc w:val="left"/>
        <w:rPr>
          <w:rFonts w:ascii="Segoe UI Symbol" w:eastAsia="BIZ UDPゴシック" w:hAnsi="Segoe UI Symbol" w:cs="Segoe UI Symbol"/>
          <w:color w:val="000000" w:themeColor="text1"/>
          <w:sz w:val="22"/>
          <w:szCs w:val="24"/>
        </w:rPr>
      </w:pPr>
      <w:r>
        <w:rPr>
          <w:rFonts w:ascii="Segoe UI Symbol" w:eastAsia="BIZ UDPゴシック" w:hAnsi="Segoe UI Symbol" w:cs="Segoe UI Symbol" w:hint="eastAsia"/>
          <w:color w:val="000000" w:themeColor="text1"/>
          <w:sz w:val="22"/>
          <w:szCs w:val="24"/>
        </w:rPr>
        <w:t>本町では</w:t>
      </w:r>
      <w:r w:rsidR="00F314E8">
        <w:rPr>
          <w:rFonts w:ascii="Segoe UI Symbol" w:eastAsia="BIZ UDPゴシック" w:hAnsi="Segoe UI Symbol" w:cs="Segoe UI Symbol" w:hint="eastAsia"/>
          <w:color w:val="000000" w:themeColor="text1"/>
          <w:sz w:val="22"/>
          <w:szCs w:val="24"/>
        </w:rPr>
        <w:t>、</w:t>
      </w:r>
      <w:r>
        <w:rPr>
          <w:rFonts w:ascii="Segoe UI Symbol" w:eastAsia="BIZ UDPゴシック" w:hAnsi="Segoe UI Symbol" w:cs="Segoe UI Symbol" w:hint="eastAsia"/>
          <w:color w:val="000000" w:themeColor="text1"/>
          <w:sz w:val="22"/>
          <w:szCs w:val="24"/>
        </w:rPr>
        <w:t>年間を通して、フットパスイベントや「アタック・ザ・日本一」、「みどりかわ湖どんど祭り」など、様々な行事イベントを実施している。また、昨年１０月２６日に開催した、美里ランタンフェスティバルには、５，０００人以上の来客があり、今年も１０月２５日（土）に開催予定である。</w:t>
      </w:r>
    </w:p>
    <w:p w14:paraId="5B60B214" w14:textId="2F4F9A0F" w:rsidR="00810565" w:rsidRPr="00A50FA7" w:rsidRDefault="00810565" w:rsidP="00810565">
      <w:pPr>
        <w:widowControl/>
        <w:ind w:firstLineChars="100" w:firstLine="220"/>
        <w:jc w:val="left"/>
        <w:rPr>
          <w:rFonts w:ascii="Segoe UI Symbol" w:eastAsia="BIZ UDPゴシック" w:hAnsi="Segoe UI Symbol" w:cs="Segoe UI Symbol"/>
          <w:color w:val="000000" w:themeColor="text1"/>
          <w:sz w:val="22"/>
          <w:szCs w:val="24"/>
        </w:rPr>
      </w:pPr>
      <w:r>
        <w:rPr>
          <w:rFonts w:ascii="Segoe UI Symbol" w:eastAsia="BIZ UDPゴシック" w:hAnsi="Segoe UI Symbol" w:cs="Segoe UI Symbol" w:hint="eastAsia"/>
          <w:color w:val="000000" w:themeColor="text1"/>
          <w:sz w:val="22"/>
          <w:szCs w:val="24"/>
        </w:rPr>
        <w:t>多くの来客が見込める</w:t>
      </w:r>
      <w:r w:rsidR="00D84ECB">
        <w:rPr>
          <w:rFonts w:ascii="Segoe UI Symbol" w:eastAsia="BIZ UDPゴシック" w:hAnsi="Segoe UI Symbol" w:cs="Segoe UI Symbol" w:hint="eastAsia"/>
          <w:color w:val="000000" w:themeColor="text1"/>
          <w:sz w:val="22"/>
          <w:szCs w:val="24"/>
        </w:rPr>
        <w:t>このようなイベントを通じて、町の魅力を</w:t>
      </w:r>
      <w:r>
        <w:rPr>
          <w:rFonts w:ascii="Segoe UI Symbol" w:eastAsia="BIZ UDPゴシック" w:hAnsi="Segoe UI Symbol" w:cs="Segoe UI Symbol" w:hint="eastAsia"/>
          <w:color w:val="000000" w:themeColor="text1"/>
          <w:sz w:val="22"/>
          <w:szCs w:val="24"/>
        </w:rPr>
        <w:t>広く発信するための方策（会場でのイベント実施や広報活動等）について、提案すること。</w:t>
      </w:r>
    </w:p>
    <w:bookmarkEnd w:id="1"/>
    <w:p w14:paraId="7A6490C4" w14:textId="77777777" w:rsidR="00523F4B" w:rsidRPr="00A50FA7" w:rsidRDefault="00523F4B" w:rsidP="00986501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2"/>
          <w:szCs w:val="24"/>
        </w:rPr>
      </w:pPr>
    </w:p>
    <w:p w14:paraId="229FE902" w14:textId="147C26CF" w:rsidR="000D4853" w:rsidRPr="000D4853" w:rsidRDefault="00810565" w:rsidP="004D3DC7">
      <w:pPr>
        <w:widowControl/>
        <w:jc w:val="left"/>
        <w:rPr>
          <w:rFonts w:ascii="BIZ UDPゴシック" w:eastAsia="BIZ UDPゴシック" w:hAnsi="BIZ UDPゴシック"/>
          <w:b/>
          <w:bCs/>
          <w:color w:val="000000" w:themeColor="text1"/>
          <w:sz w:val="22"/>
          <w:szCs w:val="24"/>
        </w:rPr>
      </w:pPr>
      <w:r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4"/>
        </w:rPr>
        <w:t>8</w:t>
      </w:r>
      <w:r w:rsidR="000D4853" w:rsidRPr="000D4853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  <w:szCs w:val="24"/>
        </w:rPr>
        <w:t>．成果物について</w:t>
      </w:r>
    </w:p>
    <w:p w14:paraId="303584A4" w14:textId="5D2F529F" w:rsidR="000D4853" w:rsidRPr="00A50FA7" w:rsidRDefault="000D4853" w:rsidP="004D3DC7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2"/>
          <w:szCs w:val="24"/>
        </w:rPr>
      </w:pPr>
      <w:r w:rsidRPr="00A50FA7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 xml:space="preserve">　本業務</w:t>
      </w:r>
      <w:r w:rsidR="00810565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実施に係る</w:t>
      </w:r>
      <w:r w:rsidRPr="00A50FA7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事業報告書を提出すること。観光戦略</w:t>
      </w:r>
      <w:r w:rsidR="00594857" w:rsidRPr="00A50FA7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について</w:t>
      </w:r>
      <w:r w:rsidRPr="00A50FA7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は</w:t>
      </w:r>
      <w:r w:rsidR="00810565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、戦略本体、各種調査結果、ヒアリング結果等一式について、</w:t>
      </w:r>
      <w:r w:rsidRPr="00A50FA7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製本可能なデータを納品すること。</w:t>
      </w:r>
      <w:r w:rsidR="00594857" w:rsidRPr="00A50FA7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（冊子の作成は必須としない。）</w:t>
      </w:r>
    </w:p>
    <w:p w14:paraId="2C6709AA" w14:textId="77777777" w:rsidR="000D4853" w:rsidRPr="00A50FA7" w:rsidRDefault="000D4853" w:rsidP="004D3DC7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2"/>
          <w:szCs w:val="24"/>
        </w:rPr>
      </w:pPr>
    </w:p>
    <w:p w14:paraId="00F526C1" w14:textId="6C0C3D7A" w:rsidR="00C61257" w:rsidRPr="004D3DC7" w:rsidRDefault="00C61257" w:rsidP="00C61257">
      <w:pPr>
        <w:widowControl/>
        <w:jc w:val="right"/>
        <w:rPr>
          <w:rFonts w:ascii="BIZ UDPゴシック" w:eastAsia="BIZ UDPゴシック" w:hAnsi="BIZ UDPゴシック"/>
        </w:rPr>
      </w:pPr>
    </w:p>
    <w:sectPr w:rsidR="00C61257" w:rsidRPr="004D3DC7" w:rsidSect="00E0786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8148D" w14:textId="77777777" w:rsidR="00490D34" w:rsidRDefault="00490D34" w:rsidP="006F1AAA">
      <w:r>
        <w:separator/>
      </w:r>
    </w:p>
  </w:endnote>
  <w:endnote w:type="continuationSeparator" w:id="0">
    <w:p w14:paraId="248B6729" w14:textId="77777777" w:rsidR="00490D34" w:rsidRDefault="00490D34" w:rsidP="006F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CE906" w14:textId="77777777" w:rsidR="00490D34" w:rsidRDefault="00490D34" w:rsidP="006F1AAA">
      <w:r>
        <w:separator/>
      </w:r>
    </w:p>
  </w:footnote>
  <w:footnote w:type="continuationSeparator" w:id="0">
    <w:p w14:paraId="490B1C18" w14:textId="77777777" w:rsidR="00490D34" w:rsidRDefault="00490D34" w:rsidP="006F1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2CA7"/>
    <w:multiLevelType w:val="multilevel"/>
    <w:tmpl w:val="D3A2652E"/>
    <w:styleLink w:val="1"/>
    <w:lvl w:ilvl="0">
      <w:start w:val="1"/>
      <w:numFmt w:val="decimalEnclosedParen"/>
      <w:lvlText w:val="%1"/>
      <w:lvlJc w:val="left"/>
      <w:pPr>
        <w:ind w:left="648" w:hanging="360"/>
      </w:pPr>
      <w:rPr>
        <w:rFonts w:ascii="BIZ UDPゴシック" w:eastAsia="BIZ UDPゴシック" w:hAnsi="BIZ UDPゴシック" w:cstheme="minorBidi"/>
      </w:rPr>
    </w:lvl>
    <w:lvl w:ilvl="1">
      <w:start w:val="1"/>
      <w:numFmt w:val="aiueoFullWidth"/>
      <w:lvlText w:val="(%2)"/>
      <w:lvlJc w:val="left"/>
      <w:pPr>
        <w:ind w:left="1168" w:hanging="440"/>
      </w:pPr>
    </w:lvl>
    <w:lvl w:ilvl="2">
      <w:start w:val="1"/>
      <w:numFmt w:val="decimalEnclosedCircle"/>
      <w:lvlText w:val="%3"/>
      <w:lvlJc w:val="left"/>
      <w:pPr>
        <w:ind w:left="1608" w:hanging="440"/>
      </w:pPr>
    </w:lvl>
    <w:lvl w:ilvl="3">
      <w:start w:val="1"/>
      <w:numFmt w:val="decimal"/>
      <w:lvlText w:val="%4."/>
      <w:lvlJc w:val="left"/>
      <w:pPr>
        <w:ind w:left="2048" w:hanging="440"/>
      </w:pPr>
    </w:lvl>
    <w:lvl w:ilvl="4">
      <w:start w:val="1"/>
      <w:numFmt w:val="aiueoFullWidth"/>
      <w:lvlText w:val="(%5)"/>
      <w:lvlJc w:val="left"/>
      <w:pPr>
        <w:ind w:left="2488" w:hanging="440"/>
      </w:pPr>
    </w:lvl>
    <w:lvl w:ilvl="5">
      <w:start w:val="1"/>
      <w:numFmt w:val="decimalEnclosedCircle"/>
      <w:lvlText w:val="%6"/>
      <w:lvlJc w:val="left"/>
      <w:pPr>
        <w:ind w:left="2928" w:hanging="440"/>
      </w:pPr>
    </w:lvl>
    <w:lvl w:ilvl="6">
      <w:start w:val="1"/>
      <w:numFmt w:val="decimal"/>
      <w:lvlText w:val="%7."/>
      <w:lvlJc w:val="left"/>
      <w:pPr>
        <w:ind w:left="3368" w:hanging="440"/>
      </w:pPr>
    </w:lvl>
    <w:lvl w:ilvl="7">
      <w:start w:val="1"/>
      <w:numFmt w:val="aiueoFullWidth"/>
      <w:lvlText w:val="(%8)"/>
      <w:lvlJc w:val="left"/>
      <w:pPr>
        <w:ind w:left="3808" w:hanging="440"/>
      </w:pPr>
    </w:lvl>
    <w:lvl w:ilvl="8">
      <w:start w:val="1"/>
      <w:numFmt w:val="decimalEnclosedCircle"/>
      <w:lvlText w:val="%9"/>
      <w:lvlJc w:val="left"/>
      <w:pPr>
        <w:ind w:left="4248" w:hanging="440"/>
      </w:pPr>
    </w:lvl>
  </w:abstractNum>
  <w:abstractNum w:abstractNumId="1" w15:restartNumberingAfterBreak="0">
    <w:nsid w:val="02DA14E4"/>
    <w:multiLevelType w:val="multilevel"/>
    <w:tmpl w:val="5E60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523A8"/>
    <w:multiLevelType w:val="multilevel"/>
    <w:tmpl w:val="3D4E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D2F58"/>
    <w:multiLevelType w:val="hybridMultilevel"/>
    <w:tmpl w:val="77CC37CC"/>
    <w:lvl w:ilvl="0" w:tplc="F79A683A">
      <w:start w:val="1"/>
      <w:numFmt w:val="decimalEnclosedParen"/>
      <w:lvlText w:val="%1"/>
      <w:lvlJc w:val="left"/>
      <w:pPr>
        <w:ind w:left="648" w:hanging="360"/>
      </w:pPr>
      <w:rPr>
        <w:rFonts w:ascii="BIZ UDPゴシック" w:eastAsia="BIZ UDPゴシック" w:hAnsi="BIZ UDP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68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8" w:hanging="440"/>
      </w:pPr>
    </w:lvl>
    <w:lvl w:ilvl="3" w:tplc="0409000F" w:tentative="1">
      <w:start w:val="1"/>
      <w:numFmt w:val="decimal"/>
      <w:lvlText w:val="%4."/>
      <w:lvlJc w:val="left"/>
      <w:pPr>
        <w:ind w:left="2048" w:hanging="440"/>
      </w:pPr>
    </w:lvl>
    <w:lvl w:ilvl="4" w:tplc="04090017" w:tentative="1">
      <w:start w:val="1"/>
      <w:numFmt w:val="aiueoFullWidth"/>
      <w:lvlText w:val="(%5)"/>
      <w:lvlJc w:val="left"/>
      <w:pPr>
        <w:ind w:left="2488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40"/>
      </w:pPr>
    </w:lvl>
    <w:lvl w:ilvl="6" w:tplc="0409000F" w:tentative="1">
      <w:start w:val="1"/>
      <w:numFmt w:val="decimal"/>
      <w:lvlText w:val="%7."/>
      <w:lvlJc w:val="left"/>
      <w:pPr>
        <w:ind w:left="3368" w:hanging="440"/>
      </w:pPr>
    </w:lvl>
    <w:lvl w:ilvl="7" w:tplc="04090017" w:tentative="1">
      <w:start w:val="1"/>
      <w:numFmt w:val="aiueoFullWidth"/>
      <w:lvlText w:val="(%8)"/>
      <w:lvlJc w:val="left"/>
      <w:pPr>
        <w:ind w:left="380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40"/>
      </w:pPr>
    </w:lvl>
  </w:abstractNum>
  <w:abstractNum w:abstractNumId="4" w15:restartNumberingAfterBreak="0">
    <w:nsid w:val="0EA8713B"/>
    <w:multiLevelType w:val="hybridMultilevel"/>
    <w:tmpl w:val="7806E8DE"/>
    <w:lvl w:ilvl="0" w:tplc="F79A683A">
      <w:start w:val="1"/>
      <w:numFmt w:val="decimalEnclosedParen"/>
      <w:lvlText w:val="%1"/>
      <w:lvlJc w:val="left"/>
      <w:pPr>
        <w:ind w:left="1100" w:hanging="440"/>
      </w:pPr>
      <w:rPr>
        <w:rFonts w:ascii="BIZ UDPゴシック" w:eastAsia="BIZ UDPゴシック" w:hAnsi="BIZ UDP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5" w15:restartNumberingAfterBreak="0">
    <w:nsid w:val="104A1721"/>
    <w:multiLevelType w:val="multilevel"/>
    <w:tmpl w:val="E556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F137E"/>
    <w:multiLevelType w:val="multilevel"/>
    <w:tmpl w:val="14AA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2D2FBC"/>
    <w:multiLevelType w:val="multilevel"/>
    <w:tmpl w:val="D922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6509AB"/>
    <w:multiLevelType w:val="hybridMultilevel"/>
    <w:tmpl w:val="E6FAB17C"/>
    <w:lvl w:ilvl="0" w:tplc="8634DE04">
      <w:start w:val="1"/>
      <w:numFmt w:val="decimalEnclosedParen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40"/>
      </w:pPr>
    </w:lvl>
    <w:lvl w:ilvl="3" w:tplc="0409000F" w:tentative="1">
      <w:start w:val="1"/>
      <w:numFmt w:val="decimal"/>
      <w:lvlText w:val="%4."/>
      <w:lvlJc w:val="left"/>
      <w:pPr>
        <w:ind w:left="2410" w:hanging="440"/>
      </w:pPr>
    </w:lvl>
    <w:lvl w:ilvl="4" w:tplc="04090017" w:tentative="1">
      <w:start w:val="1"/>
      <w:numFmt w:val="aiueoFullWidth"/>
      <w:lvlText w:val="(%5)"/>
      <w:lvlJc w:val="left"/>
      <w:pPr>
        <w:ind w:left="28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40"/>
      </w:pPr>
    </w:lvl>
    <w:lvl w:ilvl="6" w:tplc="0409000F" w:tentative="1">
      <w:start w:val="1"/>
      <w:numFmt w:val="decimal"/>
      <w:lvlText w:val="%7."/>
      <w:lvlJc w:val="left"/>
      <w:pPr>
        <w:ind w:left="3730" w:hanging="440"/>
      </w:pPr>
    </w:lvl>
    <w:lvl w:ilvl="7" w:tplc="04090017" w:tentative="1">
      <w:start w:val="1"/>
      <w:numFmt w:val="aiueoFullWidth"/>
      <w:lvlText w:val="(%8)"/>
      <w:lvlJc w:val="left"/>
      <w:pPr>
        <w:ind w:left="41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40"/>
      </w:pPr>
    </w:lvl>
  </w:abstractNum>
  <w:abstractNum w:abstractNumId="9" w15:restartNumberingAfterBreak="0">
    <w:nsid w:val="28C95F6F"/>
    <w:multiLevelType w:val="hybridMultilevel"/>
    <w:tmpl w:val="D92C081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9AB47E3"/>
    <w:multiLevelType w:val="hybridMultilevel"/>
    <w:tmpl w:val="9B1E3588"/>
    <w:lvl w:ilvl="0" w:tplc="2C12359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1F7294"/>
    <w:multiLevelType w:val="hybridMultilevel"/>
    <w:tmpl w:val="3A6C9D5E"/>
    <w:lvl w:ilvl="0" w:tplc="2722910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2FC54D91"/>
    <w:multiLevelType w:val="multilevel"/>
    <w:tmpl w:val="D304D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46707B"/>
    <w:multiLevelType w:val="hybridMultilevel"/>
    <w:tmpl w:val="B6CA1880"/>
    <w:lvl w:ilvl="0" w:tplc="D198731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3FDE7A38"/>
    <w:multiLevelType w:val="multilevel"/>
    <w:tmpl w:val="063E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2B3D8E"/>
    <w:multiLevelType w:val="hybridMultilevel"/>
    <w:tmpl w:val="0CF0CBD6"/>
    <w:lvl w:ilvl="0" w:tplc="7F4C03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6177A1"/>
    <w:multiLevelType w:val="hybridMultilevel"/>
    <w:tmpl w:val="E09C4E56"/>
    <w:lvl w:ilvl="0" w:tplc="168E9D94"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452E27EC"/>
    <w:multiLevelType w:val="hybridMultilevel"/>
    <w:tmpl w:val="AC96A356"/>
    <w:lvl w:ilvl="0" w:tplc="F0D80ECA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FC2C5B"/>
    <w:multiLevelType w:val="hybridMultilevel"/>
    <w:tmpl w:val="EDB4A07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C191F16"/>
    <w:multiLevelType w:val="multilevel"/>
    <w:tmpl w:val="AAA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A313A1"/>
    <w:multiLevelType w:val="hybridMultilevel"/>
    <w:tmpl w:val="7230FC0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74A68D5"/>
    <w:multiLevelType w:val="multilevel"/>
    <w:tmpl w:val="2138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143C79"/>
    <w:multiLevelType w:val="hybridMultilevel"/>
    <w:tmpl w:val="393C21DE"/>
    <w:lvl w:ilvl="0" w:tplc="A274A9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FD83711"/>
    <w:multiLevelType w:val="multilevel"/>
    <w:tmpl w:val="849E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C141DC"/>
    <w:multiLevelType w:val="hybridMultilevel"/>
    <w:tmpl w:val="116489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5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6B346604"/>
    <w:multiLevelType w:val="hybridMultilevel"/>
    <w:tmpl w:val="51D25656"/>
    <w:lvl w:ilvl="0" w:tplc="62F233F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6D760D5C"/>
    <w:multiLevelType w:val="hybridMultilevel"/>
    <w:tmpl w:val="0B0C4CE6"/>
    <w:lvl w:ilvl="0" w:tplc="D198731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6E325029"/>
    <w:multiLevelType w:val="hybridMultilevel"/>
    <w:tmpl w:val="4CC45332"/>
    <w:lvl w:ilvl="0" w:tplc="37EE2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5202536"/>
    <w:multiLevelType w:val="multilevel"/>
    <w:tmpl w:val="735A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D156F7"/>
    <w:multiLevelType w:val="multilevel"/>
    <w:tmpl w:val="35BE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1"/>
  </w:num>
  <w:num w:numId="3">
    <w:abstractNumId w:val="29"/>
  </w:num>
  <w:num w:numId="4">
    <w:abstractNumId w:val="28"/>
  </w:num>
  <w:num w:numId="5">
    <w:abstractNumId w:val="7"/>
  </w:num>
  <w:num w:numId="6">
    <w:abstractNumId w:val="1"/>
  </w:num>
  <w:num w:numId="7">
    <w:abstractNumId w:val="12"/>
  </w:num>
  <w:num w:numId="8">
    <w:abstractNumId w:val="5"/>
  </w:num>
  <w:num w:numId="9">
    <w:abstractNumId w:val="23"/>
  </w:num>
  <w:num w:numId="10">
    <w:abstractNumId w:val="9"/>
  </w:num>
  <w:num w:numId="11">
    <w:abstractNumId w:val="11"/>
  </w:num>
  <w:num w:numId="12">
    <w:abstractNumId w:val="16"/>
  </w:num>
  <w:num w:numId="13">
    <w:abstractNumId w:val="6"/>
  </w:num>
  <w:num w:numId="14">
    <w:abstractNumId w:val="14"/>
  </w:num>
  <w:num w:numId="15">
    <w:abstractNumId w:val="19"/>
  </w:num>
  <w:num w:numId="16">
    <w:abstractNumId w:val="24"/>
  </w:num>
  <w:num w:numId="17">
    <w:abstractNumId w:val="18"/>
  </w:num>
  <w:num w:numId="18">
    <w:abstractNumId w:val="20"/>
  </w:num>
  <w:num w:numId="19">
    <w:abstractNumId w:val="3"/>
  </w:num>
  <w:num w:numId="20">
    <w:abstractNumId w:val="0"/>
  </w:num>
  <w:num w:numId="21">
    <w:abstractNumId w:val="4"/>
  </w:num>
  <w:num w:numId="22">
    <w:abstractNumId w:val="8"/>
  </w:num>
  <w:num w:numId="23">
    <w:abstractNumId w:val="10"/>
  </w:num>
  <w:num w:numId="24">
    <w:abstractNumId w:val="27"/>
  </w:num>
  <w:num w:numId="25">
    <w:abstractNumId w:val="17"/>
  </w:num>
  <w:num w:numId="26">
    <w:abstractNumId w:val="25"/>
  </w:num>
  <w:num w:numId="27">
    <w:abstractNumId w:val="15"/>
  </w:num>
  <w:num w:numId="28">
    <w:abstractNumId w:val="26"/>
  </w:num>
  <w:num w:numId="29">
    <w:abstractNumId w:val="1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365"/>
    <w:rsid w:val="00011901"/>
    <w:rsid w:val="00046CE9"/>
    <w:rsid w:val="000B5453"/>
    <w:rsid w:val="000C105C"/>
    <w:rsid w:val="000C1A22"/>
    <w:rsid w:val="000D4853"/>
    <w:rsid w:val="000E34BF"/>
    <w:rsid w:val="00150338"/>
    <w:rsid w:val="0015460D"/>
    <w:rsid w:val="0016245B"/>
    <w:rsid w:val="001670E7"/>
    <w:rsid w:val="001E0340"/>
    <w:rsid w:val="001E6DD8"/>
    <w:rsid w:val="00203DF7"/>
    <w:rsid w:val="00223AD0"/>
    <w:rsid w:val="002970DF"/>
    <w:rsid w:val="002A783E"/>
    <w:rsid w:val="002D5118"/>
    <w:rsid w:val="003050BE"/>
    <w:rsid w:val="00364558"/>
    <w:rsid w:val="00364EEE"/>
    <w:rsid w:val="003841FA"/>
    <w:rsid w:val="003909D4"/>
    <w:rsid w:val="00394899"/>
    <w:rsid w:val="003A333B"/>
    <w:rsid w:val="003A5ED1"/>
    <w:rsid w:val="003E2AA7"/>
    <w:rsid w:val="004204C4"/>
    <w:rsid w:val="0044185E"/>
    <w:rsid w:val="00455A1F"/>
    <w:rsid w:val="00464416"/>
    <w:rsid w:val="00472E17"/>
    <w:rsid w:val="00473036"/>
    <w:rsid w:val="00490D34"/>
    <w:rsid w:val="004D3DC7"/>
    <w:rsid w:val="00521E6B"/>
    <w:rsid w:val="00523F4B"/>
    <w:rsid w:val="005350F6"/>
    <w:rsid w:val="0059407C"/>
    <w:rsid w:val="00594857"/>
    <w:rsid w:val="0061591F"/>
    <w:rsid w:val="006269EA"/>
    <w:rsid w:val="0065284D"/>
    <w:rsid w:val="00655360"/>
    <w:rsid w:val="00655EAF"/>
    <w:rsid w:val="006946FC"/>
    <w:rsid w:val="006C05FB"/>
    <w:rsid w:val="006C157B"/>
    <w:rsid w:val="006F1AAA"/>
    <w:rsid w:val="006F6507"/>
    <w:rsid w:val="00711280"/>
    <w:rsid w:val="0072393F"/>
    <w:rsid w:val="007328F3"/>
    <w:rsid w:val="00734F9C"/>
    <w:rsid w:val="00762328"/>
    <w:rsid w:val="0077343E"/>
    <w:rsid w:val="007B2B36"/>
    <w:rsid w:val="007C1609"/>
    <w:rsid w:val="00801461"/>
    <w:rsid w:val="00805992"/>
    <w:rsid w:val="00810565"/>
    <w:rsid w:val="00812625"/>
    <w:rsid w:val="00823FDE"/>
    <w:rsid w:val="0084737C"/>
    <w:rsid w:val="008533A2"/>
    <w:rsid w:val="00855BA3"/>
    <w:rsid w:val="0086746A"/>
    <w:rsid w:val="008E7225"/>
    <w:rsid w:val="008F547B"/>
    <w:rsid w:val="00952548"/>
    <w:rsid w:val="00986501"/>
    <w:rsid w:val="009955C6"/>
    <w:rsid w:val="009A5962"/>
    <w:rsid w:val="009F4F3A"/>
    <w:rsid w:val="00A45E99"/>
    <w:rsid w:val="00A50FA7"/>
    <w:rsid w:val="00AA1D8D"/>
    <w:rsid w:val="00AA2BA0"/>
    <w:rsid w:val="00AC7D22"/>
    <w:rsid w:val="00B10423"/>
    <w:rsid w:val="00B17B30"/>
    <w:rsid w:val="00B23C20"/>
    <w:rsid w:val="00BB16F5"/>
    <w:rsid w:val="00C51BDC"/>
    <w:rsid w:val="00C61257"/>
    <w:rsid w:val="00C93365"/>
    <w:rsid w:val="00CA05EC"/>
    <w:rsid w:val="00CD4667"/>
    <w:rsid w:val="00CF631C"/>
    <w:rsid w:val="00D55236"/>
    <w:rsid w:val="00D568D7"/>
    <w:rsid w:val="00D84ECB"/>
    <w:rsid w:val="00D906FF"/>
    <w:rsid w:val="00DD601A"/>
    <w:rsid w:val="00DE4956"/>
    <w:rsid w:val="00E043E1"/>
    <w:rsid w:val="00E07869"/>
    <w:rsid w:val="00E25CAA"/>
    <w:rsid w:val="00E74AB1"/>
    <w:rsid w:val="00E9716C"/>
    <w:rsid w:val="00EB28CD"/>
    <w:rsid w:val="00EC53A8"/>
    <w:rsid w:val="00F2071A"/>
    <w:rsid w:val="00F314E8"/>
    <w:rsid w:val="00F47B45"/>
    <w:rsid w:val="00F733B7"/>
    <w:rsid w:val="00FA05DC"/>
    <w:rsid w:val="00FD422D"/>
    <w:rsid w:val="00FD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AA513"/>
  <w15:chartTrackingRefBased/>
  <w15:docId w15:val="{B29AABAF-E0C9-4775-AAB0-858E5D7F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47B"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C9336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36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36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36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36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36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36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0"/>
    <w:uiPriority w:val="9"/>
    <w:rsid w:val="00C9336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9336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9336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933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933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933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933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933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9336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933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93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3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93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3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93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36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9336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933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9336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9336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F1A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1AAA"/>
  </w:style>
  <w:style w:type="paragraph" w:styleId="ac">
    <w:name w:val="footer"/>
    <w:basedOn w:val="a"/>
    <w:link w:val="ad"/>
    <w:uiPriority w:val="99"/>
    <w:unhideWhenUsed/>
    <w:rsid w:val="006F1A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1AAA"/>
  </w:style>
  <w:style w:type="numbering" w:customStyle="1" w:styleId="1">
    <w:name w:val="現在のリスト1"/>
    <w:uiPriority w:val="99"/>
    <w:rsid w:val="00DE4956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亜由美 内田</dc:creator>
  <cp:keywords/>
  <dc:description/>
  <cp:lastModifiedBy>黒木 光邦</cp:lastModifiedBy>
  <cp:revision>29</cp:revision>
  <cp:lastPrinted>2025-07-18T08:58:00Z</cp:lastPrinted>
  <dcterms:created xsi:type="dcterms:W3CDTF">2025-01-15T06:12:00Z</dcterms:created>
  <dcterms:modified xsi:type="dcterms:W3CDTF">2025-07-22T00:07:00Z</dcterms:modified>
</cp:coreProperties>
</file>